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DA7F3" w14:textId="77777777" w:rsidR="00C26F9A" w:rsidRPr="00545750" w:rsidRDefault="00C26F9A" w:rsidP="00545750">
      <w:pPr>
        <w:pStyle w:val="Geenafstand"/>
        <w:jc w:val="center"/>
        <w:rPr>
          <w:b/>
          <w:sz w:val="70"/>
          <w:szCs w:val="70"/>
          <w:lang w:val="en-GB"/>
        </w:rPr>
      </w:pPr>
      <w:r w:rsidRPr="00545750">
        <w:rPr>
          <w:b/>
          <w:sz w:val="70"/>
          <w:szCs w:val="70"/>
          <w:lang w:val="en-GB"/>
        </w:rPr>
        <w:t xml:space="preserve">Declaration of </w:t>
      </w:r>
      <w:r w:rsidR="008B282D">
        <w:rPr>
          <w:b/>
          <w:sz w:val="70"/>
          <w:szCs w:val="70"/>
          <w:lang w:val="en-GB"/>
        </w:rPr>
        <w:t>P</w:t>
      </w:r>
      <w:r w:rsidRPr="00545750">
        <w:rPr>
          <w:b/>
          <w:sz w:val="70"/>
          <w:szCs w:val="70"/>
          <w:lang w:val="en-GB"/>
        </w:rPr>
        <w:t>erformance</w:t>
      </w:r>
    </w:p>
    <w:p w14:paraId="6B81030C" w14:textId="77777777" w:rsidR="007A4B09" w:rsidRPr="007A4B09" w:rsidRDefault="007A4B09" w:rsidP="00545750">
      <w:pPr>
        <w:pStyle w:val="Geenafstand"/>
        <w:jc w:val="center"/>
        <w:rPr>
          <w:rFonts w:eastAsia="Times New Roman" w:cs="Arial"/>
          <w:sz w:val="24"/>
          <w:szCs w:val="24"/>
          <w:lang w:val="en-GB" w:eastAsia="nl-NL"/>
        </w:rPr>
      </w:pPr>
      <w:r w:rsidRPr="00545750">
        <w:rPr>
          <w:rFonts w:eastAsia="Times New Roman" w:cs="Arial"/>
          <w:sz w:val="24"/>
          <w:szCs w:val="24"/>
          <w:lang w:val="en-GB" w:eastAsia="nl-NL"/>
        </w:rPr>
        <w:t>Conforming Regulation</w:t>
      </w:r>
      <w:r w:rsidRPr="007A4B09">
        <w:rPr>
          <w:rFonts w:eastAsia="Times New Roman" w:cs="Arial"/>
          <w:sz w:val="24"/>
          <w:szCs w:val="24"/>
          <w:lang w:val="en-GB" w:eastAsia="nl-NL"/>
        </w:rPr>
        <w:t xml:space="preserve"> (EU) No 305/2011 Annex III</w:t>
      </w:r>
    </w:p>
    <w:p w14:paraId="4F5EC13E" w14:textId="77777777" w:rsidR="00545750" w:rsidRDefault="00545750" w:rsidP="00545750">
      <w:pPr>
        <w:pStyle w:val="Geenafstand"/>
        <w:jc w:val="center"/>
        <w:rPr>
          <w:sz w:val="24"/>
          <w:szCs w:val="24"/>
          <w:lang w:val="en-GB" w:eastAsia="nl-NL"/>
        </w:rPr>
      </w:pPr>
      <w:r w:rsidRPr="00545750">
        <w:rPr>
          <w:sz w:val="24"/>
          <w:szCs w:val="24"/>
          <w:lang w:val="en-GB" w:eastAsia="nl-NL"/>
        </w:rPr>
        <w:t>Construction Products Regulation</w:t>
      </w:r>
    </w:p>
    <w:p w14:paraId="0128584B" w14:textId="77777777" w:rsidR="00545750" w:rsidRPr="00545750" w:rsidRDefault="00545750" w:rsidP="00545750">
      <w:pPr>
        <w:pStyle w:val="Geenafstand"/>
        <w:jc w:val="center"/>
        <w:rPr>
          <w:sz w:val="24"/>
          <w:szCs w:val="24"/>
          <w:lang w:val="en-GB" w:eastAsia="nl-NL"/>
        </w:rPr>
      </w:pPr>
    </w:p>
    <w:p w14:paraId="03CFF6E3" w14:textId="77777777" w:rsidR="00C26F9A" w:rsidRPr="00F53FE0" w:rsidRDefault="00A640F2" w:rsidP="00545750">
      <w:pPr>
        <w:pStyle w:val="Geenafstand"/>
        <w:jc w:val="center"/>
        <w:rPr>
          <w:b/>
          <w:sz w:val="40"/>
          <w:szCs w:val="40"/>
          <w:lang w:val="en-GB"/>
        </w:rPr>
      </w:pPr>
      <w:r w:rsidRPr="00F53FE0">
        <w:rPr>
          <w:b/>
          <w:sz w:val="40"/>
          <w:szCs w:val="40"/>
          <w:lang w:val="en-GB"/>
        </w:rPr>
        <w:t xml:space="preserve">Quartzline </w:t>
      </w:r>
      <w:r w:rsidR="00593D13" w:rsidRPr="00F53FE0">
        <w:rPr>
          <w:b/>
          <w:sz w:val="40"/>
          <w:szCs w:val="40"/>
          <w:lang w:val="en-GB"/>
        </w:rPr>
        <w:t>SL-</w:t>
      </w:r>
      <w:r w:rsidR="006F4084" w:rsidRPr="00F53FE0">
        <w:rPr>
          <w:b/>
          <w:sz w:val="40"/>
          <w:szCs w:val="40"/>
          <w:lang w:val="en-GB"/>
        </w:rPr>
        <w:t>EP</w:t>
      </w:r>
      <w:r w:rsidR="00593D13" w:rsidRPr="00F53FE0">
        <w:rPr>
          <w:b/>
          <w:sz w:val="40"/>
          <w:szCs w:val="40"/>
          <w:lang w:val="en-GB"/>
        </w:rPr>
        <w:t xml:space="preserve"> </w:t>
      </w:r>
      <w:proofErr w:type="spellStart"/>
      <w:r w:rsidR="00F00AFE" w:rsidRPr="00F53FE0">
        <w:rPr>
          <w:b/>
          <w:sz w:val="40"/>
          <w:szCs w:val="40"/>
          <w:lang w:val="en-GB"/>
        </w:rPr>
        <w:t>Scratchcoat</w:t>
      </w:r>
      <w:proofErr w:type="spellEnd"/>
    </w:p>
    <w:p w14:paraId="5C3F1A70" w14:textId="77777777" w:rsidR="00545750" w:rsidRPr="00F53FE0" w:rsidRDefault="00545750" w:rsidP="00545750">
      <w:pPr>
        <w:pStyle w:val="Geenafstand"/>
        <w:jc w:val="center"/>
        <w:rPr>
          <w:b/>
          <w:sz w:val="10"/>
          <w:szCs w:val="10"/>
          <w:lang w:val="en-GB"/>
        </w:rPr>
      </w:pPr>
    </w:p>
    <w:p w14:paraId="7BE613F5" w14:textId="77777777" w:rsidR="00BB0579" w:rsidRPr="004F005D" w:rsidRDefault="00BB0579" w:rsidP="00545750">
      <w:pPr>
        <w:pStyle w:val="Geenafstand"/>
        <w:jc w:val="center"/>
        <w:rPr>
          <w:rFonts w:cs="Arial"/>
          <w:sz w:val="30"/>
          <w:szCs w:val="30"/>
        </w:rPr>
      </w:pPr>
      <w:r w:rsidRPr="004F005D">
        <w:rPr>
          <w:rFonts w:cs="Arial"/>
          <w:sz w:val="30"/>
          <w:szCs w:val="30"/>
        </w:rPr>
        <w:t>DoP</w:t>
      </w:r>
      <w:r w:rsidR="00F53FE0">
        <w:rPr>
          <w:rFonts w:cs="Arial"/>
          <w:sz w:val="30"/>
          <w:szCs w:val="30"/>
        </w:rPr>
        <w:t>11</w:t>
      </w:r>
      <w:r w:rsidR="008C6FB6">
        <w:rPr>
          <w:rFonts w:cs="Arial"/>
          <w:sz w:val="30"/>
          <w:szCs w:val="30"/>
        </w:rPr>
        <w:t>EP</w:t>
      </w:r>
      <w:r w:rsidR="00F53FE0">
        <w:rPr>
          <w:rFonts w:cs="Arial"/>
          <w:sz w:val="30"/>
          <w:szCs w:val="30"/>
        </w:rPr>
        <w:t>SCR</w:t>
      </w:r>
      <w:r w:rsidR="008C6FB6" w:rsidRPr="00031B25">
        <w:rPr>
          <w:rFonts w:cs="Arial"/>
          <w:sz w:val="30"/>
          <w:szCs w:val="30"/>
        </w:rPr>
        <w:t>01</w:t>
      </w:r>
      <w:r w:rsidR="00F53FE0">
        <w:rPr>
          <w:rFonts w:cs="Arial"/>
          <w:sz w:val="30"/>
          <w:szCs w:val="30"/>
        </w:rPr>
        <w:t>8</w:t>
      </w:r>
    </w:p>
    <w:p w14:paraId="449893B7" w14:textId="77777777" w:rsidR="00545750" w:rsidRPr="004F005D" w:rsidRDefault="00545750" w:rsidP="00545750">
      <w:pPr>
        <w:pStyle w:val="Geenafstand"/>
        <w:jc w:val="center"/>
        <w:rPr>
          <w:rFonts w:cs="Arial"/>
          <w:sz w:val="10"/>
          <w:szCs w:val="10"/>
        </w:rPr>
      </w:pPr>
    </w:p>
    <w:p w14:paraId="2C67BB1C" w14:textId="77777777" w:rsidR="00C26F9A" w:rsidRPr="004F005D" w:rsidRDefault="00C26F9A" w:rsidP="00545750">
      <w:pPr>
        <w:pStyle w:val="Geenafstand"/>
        <w:jc w:val="center"/>
        <w:rPr>
          <w:b/>
          <w:sz w:val="30"/>
          <w:szCs w:val="30"/>
        </w:rPr>
      </w:pPr>
      <w:r w:rsidRPr="004F005D">
        <w:rPr>
          <w:b/>
          <w:sz w:val="30"/>
          <w:szCs w:val="30"/>
        </w:rPr>
        <w:t>EN 13813:2002</w:t>
      </w:r>
    </w:p>
    <w:p w14:paraId="2281DCAB" w14:textId="77777777" w:rsidR="00A640F2" w:rsidRPr="004F005D" w:rsidRDefault="00A640F2" w:rsidP="00CB1890">
      <w:pPr>
        <w:pStyle w:val="Geenafstand"/>
      </w:pPr>
    </w:p>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3"/>
        <w:gridCol w:w="845"/>
        <w:gridCol w:w="1131"/>
        <w:gridCol w:w="2418"/>
      </w:tblGrid>
      <w:tr w:rsidR="00A640F2" w14:paraId="3B31FCFC" w14:textId="77777777" w:rsidTr="003E201C">
        <w:tc>
          <w:tcPr>
            <w:tcW w:w="5665" w:type="dxa"/>
            <w:gridSpan w:val="3"/>
          </w:tcPr>
          <w:p w14:paraId="6AFB4823" w14:textId="77777777" w:rsidR="00A640F2" w:rsidRPr="00A640F2" w:rsidRDefault="00A640F2" w:rsidP="00A640F2">
            <w:pPr>
              <w:pStyle w:val="Geenafstand"/>
              <w:rPr>
                <w:b/>
                <w:lang w:val="en-GB"/>
              </w:rPr>
            </w:pPr>
            <w:r w:rsidRPr="00A640F2">
              <w:rPr>
                <w:b/>
                <w:lang w:val="en-GB"/>
              </w:rPr>
              <w:t>1. Product Type</w:t>
            </w:r>
          </w:p>
          <w:p w14:paraId="450B5383" w14:textId="77777777" w:rsidR="00A640F2" w:rsidRDefault="00A640F2" w:rsidP="00A640F2">
            <w:pPr>
              <w:pStyle w:val="Geenafstand"/>
              <w:rPr>
                <w:lang w:val="en-GB"/>
              </w:rPr>
            </w:pPr>
            <w:r w:rsidRPr="00C26F9A">
              <w:rPr>
                <w:lang w:val="en-GB"/>
              </w:rPr>
              <w:t>Unique identific</w:t>
            </w:r>
            <w:r>
              <w:rPr>
                <w:lang w:val="en-GB"/>
              </w:rPr>
              <w:t>ation code of the product-type:</w:t>
            </w:r>
          </w:p>
          <w:p w14:paraId="5E8F9889" w14:textId="77777777" w:rsidR="00A640F2" w:rsidRPr="00F5050C" w:rsidRDefault="00A640F2" w:rsidP="00A640F2">
            <w:pPr>
              <w:pStyle w:val="Geenafstand"/>
              <w:rPr>
                <w:sz w:val="14"/>
                <w:szCs w:val="14"/>
                <w:lang w:val="en-GB"/>
              </w:rPr>
            </w:pPr>
          </w:p>
        </w:tc>
        <w:tc>
          <w:tcPr>
            <w:tcW w:w="3549" w:type="dxa"/>
            <w:gridSpan w:val="2"/>
          </w:tcPr>
          <w:p w14:paraId="45DBB8B4" w14:textId="77777777" w:rsidR="00A640F2" w:rsidRPr="00C26F9A" w:rsidRDefault="00A640F2" w:rsidP="00A640F2">
            <w:pPr>
              <w:spacing w:after="160" w:line="259" w:lineRule="auto"/>
              <w:rPr>
                <w:b/>
                <w:bCs/>
                <w:lang w:val="en-GB"/>
              </w:rPr>
            </w:pPr>
            <w:r>
              <w:rPr>
                <w:b/>
                <w:bCs/>
                <w:lang w:val="en-GB"/>
              </w:rPr>
              <w:t xml:space="preserve">Quartzline </w:t>
            </w:r>
            <w:r w:rsidR="00593D13">
              <w:rPr>
                <w:b/>
                <w:bCs/>
                <w:lang w:val="en-GB"/>
              </w:rPr>
              <w:t>SL-</w:t>
            </w:r>
            <w:r w:rsidR="006F4084">
              <w:rPr>
                <w:b/>
                <w:bCs/>
                <w:lang w:val="en-GB"/>
              </w:rPr>
              <w:t>EP</w:t>
            </w:r>
            <w:r w:rsidR="00593D13">
              <w:rPr>
                <w:b/>
                <w:bCs/>
                <w:lang w:val="en-GB"/>
              </w:rPr>
              <w:t xml:space="preserve"> </w:t>
            </w:r>
            <w:proofErr w:type="spellStart"/>
            <w:r w:rsidR="00F00AFE">
              <w:rPr>
                <w:b/>
                <w:bCs/>
                <w:lang w:val="en-GB"/>
              </w:rPr>
              <w:t>Scratchcoat</w:t>
            </w:r>
            <w:proofErr w:type="spellEnd"/>
          </w:p>
          <w:p w14:paraId="1949B1AD" w14:textId="77777777" w:rsidR="00A640F2" w:rsidRDefault="00A640F2" w:rsidP="00A640F2">
            <w:pPr>
              <w:pStyle w:val="Geenafstand"/>
              <w:rPr>
                <w:sz w:val="24"/>
                <w:szCs w:val="24"/>
                <w:lang w:val="en-GB"/>
              </w:rPr>
            </w:pPr>
          </w:p>
        </w:tc>
      </w:tr>
      <w:tr w:rsidR="00A640F2" w:rsidRPr="00DA5D57" w14:paraId="2CAE4D70" w14:textId="77777777" w:rsidTr="003E201C">
        <w:tc>
          <w:tcPr>
            <w:tcW w:w="5665" w:type="dxa"/>
            <w:gridSpan w:val="3"/>
          </w:tcPr>
          <w:p w14:paraId="07C31FCD" w14:textId="77777777" w:rsidR="00A640F2" w:rsidRPr="00F11680" w:rsidRDefault="00A640F2" w:rsidP="00A640F2">
            <w:pPr>
              <w:pStyle w:val="Geenafstand"/>
              <w:rPr>
                <w:b/>
                <w:lang w:val="en-GB"/>
              </w:rPr>
            </w:pPr>
            <w:r w:rsidRPr="00F11680">
              <w:rPr>
                <w:b/>
                <w:lang w:val="en-GB"/>
              </w:rPr>
              <w:t>2. Type</w:t>
            </w:r>
          </w:p>
          <w:p w14:paraId="63A79D30" w14:textId="77777777" w:rsidR="008C6FB6" w:rsidRDefault="00A640F2" w:rsidP="00A640F2">
            <w:pPr>
              <w:pStyle w:val="Geenafstand"/>
              <w:rPr>
                <w:lang w:val="en-GB"/>
              </w:rPr>
            </w:pPr>
            <w:r w:rsidRPr="00C26F9A">
              <w:rPr>
                <w:lang w:val="en-GB"/>
              </w:rPr>
              <w:t>batch or serial number or any other element</w:t>
            </w:r>
            <w:r w:rsidR="008C6FB6">
              <w:rPr>
                <w:lang w:val="en-GB"/>
              </w:rPr>
              <w:t xml:space="preserve"> </w:t>
            </w:r>
            <w:r w:rsidRPr="00C26F9A">
              <w:rPr>
                <w:lang w:val="en-GB"/>
              </w:rPr>
              <w:t>allowing identification of the construction product</w:t>
            </w:r>
            <w:r>
              <w:rPr>
                <w:sz w:val="24"/>
                <w:szCs w:val="24"/>
                <w:lang w:val="en-GB"/>
              </w:rPr>
              <w:t xml:space="preserve"> </w:t>
            </w:r>
            <w:r w:rsidRPr="00C26F9A">
              <w:rPr>
                <w:lang w:val="en-GB"/>
              </w:rPr>
              <w:t xml:space="preserve">as required </w:t>
            </w:r>
          </w:p>
          <w:p w14:paraId="3046309A" w14:textId="77777777" w:rsidR="00A640F2" w:rsidRPr="00A640F2" w:rsidRDefault="00A640F2" w:rsidP="00A640F2">
            <w:pPr>
              <w:pStyle w:val="Geenafstand"/>
              <w:rPr>
                <w:sz w:val="24"/>
                <w:szCs w:val="24"/>
                <w:lang w:val="en-GB"/>
              </w:rPr>
            </w:pPr>
            <w:r w:rsidRPr="00C26F9A">
              <w:rPr>
                <w:lang w:val="en-GB"/>
              </w:rPr>
              <w:t>under Article 11(4):</w:t>
            </w:r>
          </w:p>
          <w:p w14:paraId="0FC34895" w14:textId="77777777" w:rsidR="00A640F2" w:rsidRPr="00F5050C" w:rsidRDefault="00A640F2" w:rsidP="00A640F2">
            <w:pPr>
              <w:pStyle w:val="Geenafstand"/>
              <w:rPr>
                <w:sz w:val="14"/>
                <w:szCs w:val="14"/>
                <w:lang w:val="en-GB"/>
              </w:rPr>
            </w:pPr>
          </w:p>
        </w:tc>
        <w:tc>
          <w:tcPr>
            <w:tcW w:w="3549" w:type="dxa"/>
            <w:gridSpan w:val="2"/>
          </w:tcPr>
          <w:p w14:paraId="51C43E4A" w14:textId="77777777" w:rsidR="008C6FB6" w:rsidRDefault="008C6FB6" w:rsidP="00F11680">
            <w:pPr>
              <w:pStyle w:val="Geenafstand"/>
              <w:rPr>
                <w:b/>
                <w:lang w:val="en-GB"/>
              </w:rPr>
            </w:pPr>
            <w:r>
              <w:rPr>
                <w:b/>
                <w:bCs/>
                <w:lang w:val="en-GB"/>
              </w:rPr>
              <w:t xml:space="preserve">SL-EP </w:t>
            </w:r>
            <w:proofErr w:type="spellStart"/>
            <w:r w:rsidR="00F00AFE">
              <w:rPr>
                <w:b/>
                <w:bCs/>
                <w:lang w:val="en-GB"/>
              </w:rPr>
              <w:t>Scratchcoat</w:t>
            </w:r>
            <w:proofErr w:type="spellEnd"/>
            <w:r w:rsidRPr="00F11680">
              <w:rPr>
                <w:b/>
                <w:lang w:val="en-GB"/>
              </w:rPr>
              <w:t xml:space="preserve"> </w:t>
            </w:r>
          </w:p>
          <w:p w14:paraId="709685A1" w14:textId="77777777" w:rsidR="00A640F2" w:rsidRPr="00F11680" w:rsidRDefault="00A640F2" w:rsidP="00F11680">
            <w:pPr>
              <w:pStyle w:val="Geenafstand"/>
              <w:rPr>
                <w:b/>
                <w:lang w:val="en-GB"/>
              </w:rPr>
            </w:pPr>
            <w:r w:rsidRPr="00F11680">
              <w:rPr>
                <w:b/>
                <w:lang w:val="en-GB"/>
              </w:rPr>
              <w:t>batch no. refer to packaging</w:t>
            </w:r>
          </w:p>
          <w:p w14:paraId="59916F24" w14:textId="77777777" w:rsidR="00A640F2" w:rsidRPr="00C26F9A" w:rsidRDefault="00A640F2" w:rsidP="00F11680">
            <w:pPr>
              <w:pStyle w:val="Geenafstand"/>
              <w:rPr>
                <w:lang w:val="en-GB"/>
              </w:rPr>
            </w:pPr>
          </w:p>
          <w:p w14:paraId="3B61A972" w14:textId="77777777" w:rsidR="00A640F2" w:rsidRDefault="00A640F2" w:rsidP="00A640F2">
            <w:pPr>
              <w:pStyle w:val="Geenafstand"/>
              <w:rPr>
                <w:sz w:val="24"/>
                <w:szCs w:val="24"/>
                <w:lang w:val="en-GB"/>
              </w:rPr>
            </w:pPr>
          </w:p>
        </w:tc>
      </w:tr>
      <w:tr w:rsidR="00A640F2" w:rsidRPr="00F00AFE" w14:paraId="1F57E9C7" w14:textId="77777777" w:rsidTr="003E201C">
        <w:tc>
          <w:tcPr>
            <w:tcW w:w="5665" w:type="dxa"/>
            <w:gridSpan w:val="3"/>
          </w:tcPr>
          <w:p w14:paraId="35DD7F0E" w14:textId="77777777" w:rsidR="008C6FB6" w:rsidRDefault="00A96314" w:rsidP="00A96314">
            <w:pPr>
              <w:pStyle w:val="Geenafstand"/>
              <w:rPr>
                <w:lang w:val="en-GB"/>
              </w:rPr>
            </w:pPr>
            <w:r w:rsidRPr="00A96314">
              <w:rPr>
                <w:b/>
                <w:lang w:val="en-GB"/>
              </w:rPr>
              <w:t>3. Intended use</w:t>
            </w:r>
            <w:r w:rsidRPr="00C26F9A">
              <w:rPr>
                <w:lang w:val="en-GB"/>
              </w:rPr>
              <w:t xml:space="preserve"> </w:t>
            </w:r>
          </w:p>
          <w:p w14:paraId="0D600CDD" w14:textId="77777777" w:rsidR="008C6FB6" w:rsidRDefault="00A96314" w:rsidP="00A96314">
            <w:pPr>
              <w:pStyle w:val="Geenafstand"/>
              <w:rPr>
                <w:lang w:val="en-GB"/>
              </w:rPr>
            </w:pPr>
            <w:r w:rsidRPr="00C26F9A">
              <w:rPr>
                <w:lang w:val="en-GB"/>
              </w:rPr>
              <w:t>or uses of the</w:t>
            </w:r>
            <w:r w:rsidR="008C6FB6">
              <w:rPr>
                <w:lang w:val="en-GB"/>
              </w:rPr>
              <w:t xml:space="preserve"> </w:t>
            </w:r>
            <w:r w:rsidRPr="00C26F9A">
              <w:rPr>
                <w:lang w:val="en-GB"/>
              </w:rPr>
              <w:t xml:space="preserve">construction product, in accordance with </w:t>
            </w:r>
          </w:p>
          <w:p w14:paraId="38DA266B" w14:textId="77777777" w:rsidR="00A96314" w:rsidRPr="00C26F9A" w:rsidRDefault="00A96314" w:rsidP="00A96314">
            <w:pPr>
              <w:pStyle w:val="Geenafstand"/>
              <w:rPr>
                <w:lang w:val="en-GB"/>
              </w:rPr>
            </w:pPr>
            <w:r w:rsidRPr="00C26F9A">
              <w:rPr>
                <w:lang w:val="en-GB"/>
              </w:rPr>
              <w:t>the</w:t>
            </w:r>
            <w:r w:rsidR="008C6FB6">
              <w:rPr>
                <w:lang w:val="en-GB"/>
              </w:rPr>
              <w:t xml:space="preserve"> </w:t>
            </w:r>
            <w:r w:rsidRPr="00C26F9A">
              <w:rPr>
                <w:lang w:val="en-GB"/>
              </w:rPr>
              <w:t>applicable harmonised technical specification,</w:t>
            </w:r>
            <w:r w:rsidR="008C6FB6">
              <w:rPr>
                <w:lang w:val="en-GB"/>
              </w:rPr>
              <w:t xml:space="preserve"> </w:t>
            </w:r>
            <w:r w:rsidRPr="00C26F9A">
              <w:rPr>
                <w:lang w:val="en-GB"/>
              </w:rPr>
              <w:t>as foreseen by the manufacturer:</w:t>
            </w:r>
          </w:p>
          <w:p w14:paraId="2400B030" w14:textId="77777777" w:rsidR="00A640F2" w:rsidRPr="00F5050C" w:rsidRDefault="00A640F2" w:rsidP="00A640F2">
            <w:pPr>
              <w:pStyle w:val="Geenafstand"/>
              <w:rPr>
                <w:sz w:val="14"/>
                <w:szCs w:val="14"/>
                <w:lang w:val="en-GB"/>
              </w:rPr>
            </w:pPr>
          </w:p>
        </w:tc>
        <w:tc>
          <w:tcPr>
            <w:tcW w:w="3549" w:type="dxa"/>
            <w:gridSpan w:val="2"/>
          </w:tcPr>
          <w:p w14:paraId="4973E8B2" w14:textId="77777777" w:rsidR="00A96314" w:rsidRPr="00A96314" w:rsidRDefault="008C6FB6" w:rsidP="00A96314">
            <w:pPr>
              <w:pStyle w:val="Geenafstand"/>
              <w:rPr>
                <w:b/>
                <w:lang w:val="en-GB"/>
              </w:rPr>
            </w:pPr>
            <w:r>
              <w:rPr>
                <w:b/>
                <w:lang w:val="en-GB"/>
              </w:rPr>
              <w:t>2-component</w:t>
            </w:r>
            <w:r w:rsidR="00D005AD">
              <w:rPr>
                <w:b/>
                <w:lang w:val="en-GB"/>
              </w:rPr>
              <w:t xml:space="preserve"> </w:t>
            </w:r>
            <w:r>
              <w:rPr>
                <w:b/>
                <w:lang w:val="en-GB"/>
              </w:rPr>
              <w:t>e</w:t>
            </w:r>
            <w:r w:rsidR="006F4084">
              <w:rPr>
                <w:b/>
                <w:lang w:val="en-GB"/>
              </w:rPr>
              <w:t xml:space="preserve">poxy </w:t>
            </w:r>
            <w:proofErr w:type="spellStart"/>
            <w:r w:rsidR="00F00AFE">
              <w:rPr>
                <w:b/>
                <w:lang w:val="en-GB"/>
              </w:rPr>
              <w:t>scratchcoat</w:t>
            </w:r>
            <w:proofErr w:type="spellEnd"/>
            <w:r w:rsidR="006F4084">
              <w:rPr>
                <w:b/>
                <w:lang w:val="en-GB"/>
              </w:rPr>
              <w:t xml:space="preserve"> f</w:t>
            </w:r>
            <w:r w:rsidR="00F00AFE">
              <w:rPr>
                <w:b/>
                <w:lang w:val="en-GB"/>
              </w:rPr>
              <w:t>or sealing pores</w:t>
            </w:r>
          </w:p>
          <w:p w14:paraId="7EB2C489" w14:textId="77777777" w:rsidR="00A96314" w:rsidRPr="008E29B9" w:rsidRDefault="008E29B9" w:rsidP="00A96314">
            <w:pPr>
              <w:pStyle w:val="Geenafstand"/>
              <w:rPr>
                <w:lang w:val="en-GB"/>
              </w:rPr>
            </w:pPr>
            <w:r>
              <w:rPr>
                <w:b/>
                <w:lang w:val="en-GB"/>
              </w:rPr>
              <w:t>EN 13813:</w:t>
            </w:r>
            <w:r w:rsidR="003E201C">
              <w:rPr>
                <w:b/>
                <w:lang w:val="en-GB"/>
              </w:rPr>
              <w:t xml:space="preserve"> </w:t>
            </w:r>
            <w:r w:rsidR="00A96314" w:rsidRPr="008E29B9">
              <w:rPr>
                <w:b/>
                <w:lang w:val="en-GB"/>
              </w:rPr>
              <w:t>SR</w:t>
            </w:r>
            <w:r w:rsidRPr="008E29B9">
              <w:rPr>
                <w:b/>
                <w:lang w:val="en-GB"/>
              </w:rPr>
              <w:t xml:space="preserve"> </w:t>
            </w:r>
            <w:r w:rsidR="006F4084">
              <w:rPr>
                <w:b/>
                <w:lang w:val="en-GB"/>
              </w:rPr>
              <w:t>-</w:t>
            </w:r>
            <w:r w:rsidR="003E201C">
              <w:rPr>
                <w:b/>
                <w:lang w:val="en-GB"/>
              </w:rPr>
              <w:t xml:space="preserve"> B1,5</w:t>
            </w:r>
            <w:r w:rsidR="003C5502">
              <w:rPr>
                <w:b/>
                <w:lang w:val="en-GB"/>
              </w:rPr>
              <w:t>-AR1</w:t>
            </w:r>
            <w:r w:rsidR="006F4084">
              <w:rPr>
                <w:b/>
                <w:lang w:val="en-GB"/>
              </w:rPr>
              <w:t>-IR4</w:t>
            </w:r>
          </w:p>
          <w:p w14:paraId="2B2AADBD" w14:textId="77777777" w:rsidR="00A640F2" w:rsidRDefault="00A640F2" w:rsidP="00A640F2">
            <w:pPr>
              <w:pStyle w:val="Geenafstand"/>
              <w:rPr>
                <w:sz w:val="24"/>
                <w:szCs w:val="24"/>
                <w:lang w:val="en-GB"/>
              </w:rPr>
            </w:pPr>
          </w:p>
        </w:tc>
      </w:tr>
      <w:tr w:rsidR="00521403" w14:paraId="0DD8D2D3" w14:textId="77777777" w:rsidTr="003E201C">
        <w:tc>
          <w:tcPr>
            <w:tcW w:w="5665" w:type="dxa"/>
            <w:gridSpan w:val="3"/>
          </w:tcPr>
          <w:p w14:paraId="0AB04107" w14:textId="77777777" w:rsidR="008C6FB6" w:rsidRDefault="00521403" w:rsidP="00521403">
            <w:pPr>
              <w:rPr>
                <w:lang w:val="en-GB"/>
              </w:rPr>
            </w:pPr>
            <w:r w:rsidRPr="00A96314">
              <w:rPr>
                <w:b/>
                <w:lang w:val="en-GB"/>
              </w:rPr>
              <w:t>4. Name, registered trade name</w:t>
            </w:r>
          </w:p>
          <w:p w14:paraId="26BB52D5" w14:textId="77777777" w:rsidR="00521403" w:rsidRPr="00C26F9A" w:rsidRDefault="00521403" w:rsidP="00521403">
            <w:pPr>
              <w:rPr>
                <w:lang w:val="en-GB"/>
              </w:rPr>
            </w:pPr>
            <w:r w:rsidRPr="00C26F9A">
              <w:rPr>
                <w:lang w:val="en-GB"/>
              </w:rPr>
              <w:t>or registered</w:t>
            </w:r>
            <w:r w:rsidR="008C6FB6">
              <w:rPr>
                <w:lang w:val="en-GB"/>
              </w:rPr>
              <w:t xml:space="preserve"> </w:t>
            </w:r>
            <w:r w:rsidRPr="00C26F9A">
              <w:rPr>
                <w:lang w:val="en-GB"/>
              </w:rPr>
              <w:t>trade mark and contact address of the</w:t>
            </w:r>
          </w:p>
          <w:p w14:paraId="7B656C13" w14:textId="77777777" w:rsidR="00521403" w:rsidRDefault="00521403" w:rsidP="00521403">
            <w:pPr>
              <w:rPr>
                <w:lang w:val="en-GB"/>
              </w:rPr>
            </w:pPr>
            <w:r w:rsidRPr="00C26F9A">
              <w:rPr>
                <w:lang w:val="en-GB"/>
              </w:rPr>
              <w:t>manufacturer a</w:t>
            </w:r>
            <w:r>
              <w:rPr>
                <w:lang w:val="en-GB"/>
              </w:rPr>
              <w:t>s required under Article 11(5):</w:t>
            </w:r>
          </w:p>
          <w:p w14:paraId="7CF005AB" w14:textId="77777777" w:rsidR="00521403" w:rsidRPr="00F5050C" w:rsidRDefault="00521403" w:rsidP="00521403">
            <w:pPr>
              <w:rPr>
                <w:sz w:val="14"/>
                <w:szCs w:val="14"/>
                <w:lang w:val="en-GB"/>
              </w:rPr>
            </w:pPr>
          </w:p>
        </w:tc>
        <w:tc>
          <w:tcPr>
            <w:tcW w:w="3549" w:type="dxa"/>
            <w:gridSpan w:val="2"/>
          </w:tcPr>
          <w:p w14:paraId="1F165933" w14:textId="77777777" w:rsidR="00521403" w:rsidRPr="006013B3" w:rsidRDefault="00521403" w:rsidP="00521403">
            <w:pPr>
              <w:rPr>
                <w:b/>
                <w:lang w:val="en-GB"/>
              </w:rPr>
            </w:pPr>
            <w:r w:rsidRPr="006013B3">
              <w:rPr>
                <w:b/>
                <w:lang w:val="en-GB"/>
              </w:rPr>
              <w:t>Quartzline BV</w:t>
            </w:r>
          </w:p>
          <w:p w14:paraId="3768B88B" w14:textId="77777777" w:rsidR="00521403" w:rsidRPr="006013B3" w:rsidRDefault="00521403" w:rsidP="00521403">
            <w:pPr>
              <w:rPr>
                <w:b/>
                <w:lang w:val="en-GB"/>
              </w:rPr>
            </w:pPr>
            <w:proofErr w:type="spellStart"/>
            <w:r w:rsidRPr="006013B3">
              <w:rPr>
                <w:b/>
                <w:lang w:val="en-GB"/>
              </w:rPr>
              <w:t>Daltonstraat</w:t>
            </w:r>
            <w:proofErr w:type="spellEnd"/>
            <w:r w:rsidRPr="006013B3">
              <w:rPr>
                <w:b/>
                <w:lang w:val="en-GB"/>
              </w:rPr>
              <w:t xml:space="preserve"> 54</w:t>
            </w:r>
          </w:p>
          <w:p w14:paraId="477C7D1E" w14:textId="77777777" w:rsidR="00521403" w:rsidRPr="006013B3" w:rsidRDefault="00521403" w:rsidP="003E201C">
            <w:pPr>
              <w:rPr>
                <w:b/>
                <w:sz w:val="24"/>
                <w:szCs w:val="24"/>
                <w:lang w:val="en-GB"/>
              </w:rPr>
            </w:pPr>
            <w:r w:rsidRPr="006013B3">
              <w:rPr>
                <w:b/>
                <w:lang w:val="en-GB"/>
              </w:rPr>
              <w:t xml:space="preserve">3316GD Dordrecht, The </w:t>
            </w:r>
            <w:r w:rsidR="003E201C">
              <w:rPr>
                <w:b/>
                <w:lang w:val="en-GB"/>
              </w:rPr>
              <w:t>N</w:t>
            </w:r>
            <w:r w:rsidRPr="006013B3">
              <w:rPr>
                <w:b/>
                <w:lang w:val="en-GB"/>
              </w:rPr>
              <w:t>etherlands</w:t>
            </w:r>
          </w:p>
        </w:tc>
      </w:tr>
      <w:tr w:rsidR="00521403" w14:paraId="4C3DD144" w14:textId="77777777" w:rsidTr="003E201C">
        <w:tc>
          <w:tcPr>
            <w:tcW w:w="5665" w:type="dxa"/>
            <w:gridSpan w:val="3"/>
          </w:tcPr>
          <w:p w14:paraId="521CA3D8" w14:textId="77777777" w:rsidR="00521403" w:rsidRPr="006013B3" w:rsidRDefault="00521403" w:rsidP="00521403">
            <w:pPr>
              <w:pStyle w:val="Geenafstand"/>
              <w:rPr>
                <w:b/>
                <w:lang w:val="en-GB"/>
              </w:rPr>
            </w:pPr>
            <w:r w:rsidRPr="006013B3">
              <w:rPr>
                <w:b/>
                <w:lang w:val="en-GB"/>
              </w:rPr>
              <w:t>5. Contact Address</w:t>
            </w:r>
          </w:p>
          <w:p w14:paraId="2FC68257" w14:textId="77777777" w:rsidR="008C6FB6" w:rsidRDefault="00521403" w:rsidP="00521403">
            <w:pPr>
              <w:pStyle w:val="Geenafstand"/>
              <w:rPr>
                <w:lang w:val="en-GB"/>
              </w:rPr>
            </w:pPr>
            <w:r w:rsidRPr="00C26F9A">
              <w:rPr>
                <w:lang w:val="en-GB"/>
              </w:rPr>
              <w:t>Where applicable, name and contact address of</w:t>
            </w:r>
            <w:r w:rsidR="008C6FB6">
              <w:rPr>
                <w:lang w:val="en-GB"/>
              </w:rPr>
              <w:t xml:space="preserve"> </w:t>
            </w:r>
            <w:r w:rsidRPr="00C26F9A">
              <w:rPr>
                <w:lang w:val="en-GB"/>
              </w:rPr>
              <w:t>the authorized representative whose mandate</w:t>
            </w:r>
            <w:r w:rsidR="008C6FB6">
              <w:rPr>
                <w:lang w:val="en-GB"/>
              </w:rPr>
              <w:t xml:space="preserve"> </w:t>
            </w:r>
            <w:r w:rsidRPr="00C26F9A">
              <w:rPr>
                <w:lang w:val="en-GB"/>
              </w:rPr>
              <w:t xml:space="preserve">covers the </w:t>
            </w:r>
          </w:p>
          <w:p w14:paraId="6D831A85" w14:textId="77777777" w:rsidR="00521403" w:rsidRPr="00C26F9A" w:rsidRDefault="00521403" w:rsidP="00521403">
            <w:pPr>
              <w:pStyle w:val="Geenafstand"/>
              <w:rPr>
                <w:lang w:val="en-GB"/>
              </w:rPr>
            </w:pPr>
            <w:r w:rsidRPr="00C26F9A">
              <w:rPr>
                <w:lang w:val="en-GB"/>
              </w:rPr>
              <w:t>tasks specified in Article 12(2):</w:t>
            </w:r>
          </w:p>
          <w:p w14:paraId="599D5521" w14:textId="77777777" w:rsidR="00521403" w:rsidRPr="00F5050C" w:rsidRDefault="00521403" w:rsidP="00521403">
            <w:pPr>
              <w:pStyle w:val="Geenafstand"/>
              <w:rPr>
                <w:sz w:val="14"/>
                <w:szCs w:val="14"/>
                <w:lang w:val="en-GB"/>
              </w:rPr>
            </w:pPr>
          </w:p>
        </w:tc>
        <w:tc>
          <w:tcPr>
            <w:tcW w:w="3549" w:type="dxa"/>
            <w:gridSpan w:val="2"/>
          </w:tcPr>
          <w:p w14:paraId="03D7B3BA" w14:textId="77777777" w:rsidR="00521403" w:rsidRPr="006013B3" w:rsidRDefault="00EF5F6D" w:rsidP="00521403">
            <w:pPr>
              <w:pStyle w:val="Geenafstand"/>
              <w:rPr>
                <w:b/>
                <w:lang w:val="en-GB"/>
              </w:rPr>
            </w:pPr>
            <w:r>
              <w:rPr>
                <w:b/>
                <w:lang w:val="en-GB"/>
              </w:rPr>
              <w:t>N</w:t>
            </w:r>
            <w:r w:rsidR="00521403" w:rsidRPr="006013B3">
              <w:rPr>
                <w:b/>
                <w:lang w:val="en-GB"/>
              </w:rPr>
              <w:t>ot relevant (see 4)</w:t>
            </w:r>
          </w:p>
          <w:p w14:paraId="051686CB" w14:textId="77777777" w:rsidR="00521403" w:rsidRDefault="00521403" w:rsidP="00521403">
            <w:pPr>
              <w:pStyle w:val="Geenafstand"/>
              <w:rPr>
                <w:sz w:val="24"/>
                <w:szCs w:val="24"/>
                <w:lang w:val="en-GB"/>
              </w:rPr>
            </w:pPr>
          </w:p>
        </w:tc>
      </w:tr>
      <w:tr w:rsidR="00521403" w14:paraId="58E43B5B" w14:textId="77777777" w:rsidTr="003E201C">
        <w:tc>
          <w:tcPr>
            <w:tcW w:w="5665" w:type="dxa"/>
            <w:gridSpan w:val="3"/>
          </w:tcPr>
          <w:p w14:paraId="7A920E64" w14:textId="77777777" w:rsidR="00521403" w:rsidRPr="00260FC0" w:rsidRDefault="00521403" w:rsidP="00521403">
            <w:pPr>
              <w:pStyle w:val="Geenafstand"/>
              <w:rPr>
                <w:b/>
                <w:lang w:val="en-GB"/>
              </w:rPr>
            </w:pPr>
            <w:r w:rsidRPr="00260FC0">
              <w:rPr>
                <w:b/>
                <w:lang w:val="en-GB"/>
              </w:rPr>
              <w:t>6. AVCP</w:t>
            </w:r>
          </w:p>
          <w:p w14:paraId="503F19B9" w14:textId="77777777" w:rsidR="00521403" w:rsidRPr="00C26F9A" w:rsidRDefault="00521403" w:rsidP="00521403">
            <w:pPr>
              <w:pStyle w:val="Geenafstand"/>
              <w:rPr>
                <w:lang w:val="en-GB"/>
              </w:rPr>
            </w:pPr>
            <w:r w:rsidRPr="00C26F9A">
              <w:rPr>
                <w:lang w:val="en-GB"/>
              </w:rPr>
              <w:t>System or systems of assessment and</w:t>
            </w:r>
            <w:r w:rsidR="008C6FB6">
              <w:rPr>
                <w:lang w:val="en-GB"/>
              </w:rPr>
              <w:t xml:space="preserve"> </w:t>
            </w:r>
            <w:r w:rsidRPr="00C26F9A">
              <w:rPr>
                <w:lang w:val="en-GB"/>
              </w:rPr>
              <w:t>verification of constancy of performance (AVCP)</w:t>
            </w:r>
            <w:r w:rsidR="008C6FB6">
              <w:rPr>
                <w:lang w:val="en-GB"/>
              </w:rPr>
              <w:t xml:space="preserve"> </w:t>
            </w:r>
            <w:r w:rsidRPr="00C26F9A">
              <w:rPr>
                <w:lang w:val="en-GB"/>
              </w:rPr>
              <w:t>of the construction product as set out in CPR,</w:t>
            </w:r>
            <w:r w:rsidR="008C6FB6">
              <w:rPr>
                <w:lang w:val="en-GB"/>
              </w:rPr>
              <w:t xml:space="preserve"> </w:t>
            </w:r>
            <w:r w:rsidRPr="00C26F9A">
              <w:rPr>
                <w:lang w:val="en-GB"/>
              </w:rPr>
              <w:t>Annex V:</w:t>
            </w:r>
          </w:p>
          <w:p w14:paraId="1FCAB0BD" w14:textId="77777777" w:rsidR="00521403" w:rsidRPr="00F5050C" w:rsidRDefault="00521403" w:rsidP="00521403">
            <w:pPr>
              <w:pStyle w:val="Geenafstand"/>
              <w:rPr>
                <w:sz w:val="14"/>
                <w:szCs w:val="14"/>
                <w:lang w:val="en-GB"/>
              </w:rPr>
            </w:pPr>
          </w:p>
        </w:tc>
        <w:tc>
          <w:tcPr>
            <w:tcW w:w="3549" w:type="dxa"/>
            <w:gridSpan w:val="2"/>
          </w:tcPr>
          <w:p w14:paraId="3DEB1708" w14:textId="77777777" w:rsidR="00521403" w:rsidRPr="00C26F9A" w:rsidRDefault="00521403" w:rsidP="00521403">
            <w:pPr>
              <w:spacing w:after="160" w:line="259" w:lineRule="auto"/>
              <w:rPr>
                <w:b/>
                <w:bCs/>
                <w:lang w:val="en-GB"/>
              </w:rPr>
            </w:pPr>
            <w:r w:rsidRPr="00C26F9A">
              <w:rPr>
                <w:b/>
                <w:bCs/>
                <w:lang w:val="en-GB"/>
              </w:rPr>
              <w:t>System 4</w:t>
            </w:r>
          </w:p>
          <w:p w14:paraId="7EDF559C" w14:textId="77777777" w:rsidR="00521403" w:rsidRDefault="00521403" w:rsidP="00521403">
            <w:pPr>
              <w:pStyle w:val="Geenafstand"/>
              <w:rPr>
                <w:sz w:val="24"/>
                <w:szCs w:val="24"/>
                <w:lang w:val="en-GB"/>
              </w:rPr>
            </w:pPr>
          </w:p>
        </w:tc>
      </w:tr>
      <w:tr w:rsidR="00521403" w14:paraId="1AC183C8" w14:textId="77777777" w:rsidTr="003E201C">
        <w:tc>
          <w:tcPr>
            <w:tcW w:w="5665" w:type="dxa"/>
            <w:gridSpan w:val="3"/>
          </w:tcPr>
          <w:p w14:paraId="46C5EB4C" w14:textId="77777777" w:rsidR="00521403" w:rsidRPr="006B5780" w:rsidRDefault="00521403" w:rsidP="00521403">
            <w:pPr>
              <w:pStyle w:val="Geenafstand"/>
              <w:rPr>
                <w:b/>
                <w:lang w:val="en-GB"/>
              </w:rPr>
            </w:pPr>
            <w:r w:rsidRPr="006B5780">
              <w:rPr>
                <w:b/>
                <w:lang w:val="en-GB"/>
              </w:rPr>
              <w:t>7. Notified body (</w:t>
            </w:r>
            <w:proofErr w:type="spellStart"/>
            <w:r w:rsidRPr="006B5780">
              <w:rPr>
                <w:b/>
                <w:lang w:val="en-GB"/>
              </w:rPr>
              <w:t>hEN</w:t>
            </w:r>
            <w:proofErr w:type="spellEnd"/>
            <w:r w:rsidRPr="006B5780">
              <w:rPr>
                <w:b/>
                <w:lang w:val="en-GB"/>
              </w:rPr>
              <w:t>)</w:t>
            </w:r>
          </w:p>
          <w:p w14:paraId="31E0A943" w14:textId="77777777" w:rsidR="00521403" w:rsidRPr="00C26F9A" w:rsidRDefault="00521403" w:rsidP="00521403">
            <w:pPr>
              <w:pStyle w:val="Geenafstand"/>
              <w:rPr>
                <w:lang w:val="en-GB"/>
              </w:rPr>
            </w:pPr>
            <w:r w:rsidRPr="00C26F9A">
              <w:rPr>
                <w:lang w:val="en-GB"/>
              </w:rPr>
              <w:t>In case of the declaration of performance (</w:t>
            </w:r>
            <w:proofErr w:type="spellStart"/>
            <w:r w:rsidRPr="00C26F9A">
              <w:rPr>
                <w:lang w:val="en-GB"/>
              </w:rPr>
              <w:t>DoP</w:t>
            </w:r>
            <w:proofErr w:type="spellEnd"/>
            <w:r w:rsidRPr="00C26F9A">
              <w:rPr>
                <w:lang w:val="en-GB"/>
              </w:rPr>
              <w:t>)</w:t>
            </w:r>
          </w:p>
          <w:p w14:paraId="12CA4356" w14:textId="77777777" w:rsidR="00521403" w:rsidRPr="00C26F9A" w:rsidRDefault="00521403" w:rsidP="00521403">
            <w:pPr>
              <w:pStyle w:val="Geenafstand"/>
              <w:rPr>
                <w:lang w:val="en-GB"/>
              </w:rPr>
            </w:pPr>
            <w:r w:rsidRPr="00C26F9A">
              <w:rPr>
                <w:lang w:val="en-GB"/>
              </w:rPr>
              <w:t>concerning a construction product covered by a</w:t>
            </w:r>
          </w:p>
          <w:p w14:paraId="74860578" w14:textId="77777777" w:rsidR="00521403" w:rsidRPr="00C26F9A" w:rsidRDefault="00521403" w:rsidP="00521403">
            <w:pPr>
              <w:pStyle w:val="Geenafstand"/>
              <w:rPr>
                <w:lang w:val="en-GB"/>
              </w:rPr>
            </w:pPr>
            <w:r w:rsidRPr="00C26F9A">
              <w:rPr>
                <w:lang w:val="en-GB"/>
              </w:rPr>
              <w:t>harmonised standard:</w:t>
            </w:r>
          </w:p>
          <w:p w14:paraId="548CB485" w14:textId="77777777" w:rsidR="00521403" w:rsidRPr="005B43AB" w:rsidRDefault="00521403" w:rsidP="00521403">
            <w:pPr>
              <w:pStyle w:val="Geenafstand"/>
              <w:rPr>
                <w:sz w:val="14"/>
                <w:szCs w:val="14"/>
              </w:rPr>
            </w:pPr>
          </w:p>
        </w:tc>
        <w:tc>
          <w:tcPr>
            <w:tcW w:w="3549" w:type="dxa"/>
            <w:gridSpan w:val="2"/>
          </w:tcPr>
          <w:p w14:paraId="34F629C2" w14:textId="77777777" w:rsidR="00521403" w:rsidRPr="00B75820" w:rsidRDefault="00EF5F6D" w:rsidP="00521403">
            <w:pPr>
              <w:pStyle w:val="Geenafstand"/>
              <w:rPr>
                <w:b/>
                <w:lang w:val="en-GB"/>
              </w:rPr>
            </w:pPr>
            <w:r>
              <w:rPr>
                <w:b/>
                <w:lang w:val="en-GB"/>
              </w:rPr>
              <w:t>N</w:t>
            </w:r>
            <w:r w:rsidR="00521403" w:rsidRPr="00B75820">
              <w:rPr>
                <w:b/>
                <w:lang w:val="en-GB"/>
              </w:rPr>
              <w:t>ot relevant</w:t>
            </w:r>
          </w:p>
          <w:p w14:paraId="62ACD057" w14:textId="77777777" w:rsidR="00521403" w:rsidRPr="006B5780" w:rsidRDefault="00521403" w:rsidP="00521403">
            <w:pPr>
              <w:pStyle w:val="Geenafstand"/>
              <w:rPr>
                <w:b/>
                <w:sz w:val="24"/>
                <w:szCs w:val="24"/>
                <w:lang w:val="en-GB"/>
              </w:rPr>
            </w:pPr>
          </w:p>
        </w:tc>
      </w:tr>
      <w:tr w:rsidR="00521403" w14:paraId="74F663D4" w14:textId="77777777" w:rsidTr="003E201C">
        <w:tc>
          <w:tcPr>
            <w:tcW w:w="5665" w:type="dxa"/>
            <w:gridSpan w:val="3"/>
          </w:tcPr>
          <w:p w14:paraId="0CE951E5" w14:textId="77777777" w:rsidR="00521403" w:rsidRPr="00B75820" w:rsidRDefault="00521403" w:rsidP="00521403">
            <w:pPr>
              <w:pStyle w:val="Geenafstand"/>
              <w:rPr>
                <w:b/>
                <w:lang w:val="en-GB"/>
              </w:rPr>
            </w:pPr>
            <w:r w:rsidRPr="00B75820">
              <w:rPr>
                <w:b/>
                <w:lang w:val="en-GB"/>
              </w:rPr>
              <w:t>8. Notified body (ETA)</w:t>
            </w:r>
          </w:p>
          <w:p w14:paraId="6DF7878B" w14:textId="77777777" w:rsidR="00521403" w:rsidRPr="00F5050C" w:rsidRDefault="00521403" w:rsidP="008C6FB6">
            <w:pPr>
              <w:pStyle w:val="Geenafstand"/>
              <w:rPr>
                <w:lang w:val="en-GB"/>
              </w:rPr>
            </w:pPr>
            <w:r w:rsidRPr="00C26F9A">
              <w:rPr>
                <w:lang w:val="en-GB"/>
              </w:rPr>
              <w:t>In case of the declaration of performance</w:t>
            </w:r>
            <w:r w:rsidR="008C6FB6">
              <w:rPr>
                <w:lang w:val="en-GB"/>
              </w:rPr>
              <w:t xml:space="preserve"> </w:t>
            </w:r>
            <w:r w:rsidRPr="00C26F9A">
              <w:rPr>
                <w:lang w:val="en-GB"/>
              </w:rPr>
              <w:t>concerning a construction product for which a</w:t>
            </w:r>
            <w:r w:rsidR="008C6FB6">
              <w:rPr>
                <w:lang w:val="en-GB"/>
              </w:rPr>
              <w:t xml:space="preserve"> </w:t>
            </w:r>
            <w:r w:rsidRPr="00C26F9A">
              <w:rPr>
                <w:lang w:val="en-GB"/>
              </w:rPr>
              <w:t>European Technical Assessment (ETA) has</w:t>
            </w:r>
            <w:r w:rsidR="00F5050C">
              <w:rPr>
                <w:lang w:val="en-GB"/>
              </w:rPr>
              <w:t xml:space="preserve"> </w:t>
            </w:r>
            <w:r w:rsidRPr="00C26F9A">
              <w:rPr>
                <w:lang w:val="en-GB"/>
              </w:rPr>
              <w:t>been issued:</w:t>
            </w:r>
          </w:p>
        </w:tc>
        <w:tc>
          <w:tcPr>
            <w:tcW w:w="3549" w:type="dxa"/>
            <w:gridSpan w:val="2"/>
          </w:tcPr>
          <w:p w14:paraId="4C17D908" w14:textId="77777777" w:rsidR="00521403" w:rsidRPr="00B75820" w:rsidRDefault="00EF5F6D" w:rsidP="00521403">
            <w:pPr>
              <w:pStyle w:val="Geenafstand"/>
              <w:rPr>
                <w:b/>
                <w:lang w:val="en-GB"/>
              </w:rPr>
            </w:pPr>
            <w:r>
              <w:rPr>
                <w:b/>
                <w:lang w:val="en-GB"/>
              </w:rPr>
              <w:t>N</w:t>
            </w:r>
            <w:r w:rsidR="00521403" w:rsidRPr="00B75820">
              <w:rPr>
                <w:b/>
                <w:lang w:val="en-GB"/>
              </w:rPr>
              <w:t>ot relevant</w:t>
            </w:r>
          </w:p>
          <w:p w14:paraId="49EDD35C" w14:textId="77777777" w:rsidR="00521403" w:rsidRPr="00C26F9A" w:rsidRDefault="00521403" w:rsidP="00521403">
            <w:pPr>
              <w:pStyle w:val="Geenafstand"/>
              <w:rPr>
                <w:lang w:val="en-GB"/>
              </w:rPr>
            </w:pPr>
          </w:p>
          <w:p w14:paraId="43D246E4" w14:textId="77777777" w:rsidR="00521403" w:rsidRDefault="00521403" w:rsidP="00521403">
            <w:pPr>
              <w:pStyle w:val="Geenafstand"/>
              <w:rPr>
                <w:sz w:val="24"/>
                <w:szCs w:val="24"/>
                <w:lang w:val="en-GB"/>
              </w:rPr>
            </w:pPr>
          </w:p>
        </w:tc>
      </w:tr>
      <w:tr w:rsidR="00521403" w14:paraId="79D98C5C" w14:textId="77777777" w:rsidTr="003E201C">
        <w:tc>
          <w:tcPr>
            <w:tcW w:w="5665" w:type="dxa"/>
            <w:gridSpan w:val="3"/>
          </w:tcPr>
          <w:p w14:paraId="2B60B567" w14:textId="77777777" w:rsidR="00F5050C" w:rsidRDefault="00F5050C" w:rsidP="00521403">
            <w:pPr>
              <w:rPr>
                <w:b/>
                <w:bCs/>
                <w:lang w:val="en-GB"/>
              </w:rPr>
            </w:pPr>
          </w:p>
          <w:p w14:paraId="381BEDC9" w14:textId="77777777" w:rsidR="008C6FB6" w:rsidRDefault="008C6FB6" w:rsidP="00521403">
            <w:pPr>
              <w:rPr>
                <w:b/>
                <w:bCs/>
                <w:lang w:val="en-GB"/>
              </w:rPr>
            </w:pPr>
          </w:p>
          <w:p w14:paraId="227E08CB" w14:textId="77777777" w:rsidR="00521403" w:rsidRDefault="00521403" w:rsidP="00521403">
            <w:pPr>
              <w:rPr>
                <w:b/>
                <w:bCs/>
                <w:lang w:val="en-GB"/>
              </w:rPr>
            </w:pPr>
            <w:r w:rsidRPr="00C26F9A">
              <w:rPr>
                <w:b/>
                <w:bCs/>
                <w:lang w:val="en-GB"/>
              </w:rPr>
              <w:lastRenderedPageBreak/>
              <w:t>9. Declared performance</w:t>
            </w:r>
          </w:p>
          <w:p w14:paraId="5824263E" w14:textId="77777777" w:rsidR="00521403" w:rsidRPr="00CB1890" w:rsidRDefault="00521403" w:rsidP="00521403">
            <w:pPr>
              <w:pStyle w:val="Geenafstand"/>
              <w:rPr>
                <w:b/>
                <w:sz w:val="16"/>
                <w:szCs w:val="16"/>
                <w:lang w:val="en-GB"/>
              </w:rPr>
            </w:pPr>
          </w:p>
        </w:tc>
        <w:tc>
          <w:tcPr>
            <w:tcW w:w="3549" w:type="dxa"/>
            <w:gridSpan w:val="2"/>
          </w:tcPr>
          <w:p w14:paraId="7DDBF1D6" w14:textId="77777777" w:rsidR="00521403" w:rsidRPr="00B75820" w:rsidRDefault="00521403" w:rsidP="00521403">
            <w:pPr>
              <w:pStyle w:val="Geenafstand"/>
              <w:rPr>
                <w:b/>
                <w:lang w:val="en-GB"/>
              </w:rPr>
            </w:pPr>
          </w:p>
        </w:tc>
      </w:tr>
      <w:tr w:rsidR="008B282D" w14:paraId="6D7A0133"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29EA9BBC" w14:textId="77777777" w:rsidR="00497B03" w:rsidRPr="00497B03" w:rsidRDefault="00497B03" w:rsidP="008B282D">
            <w:pPr>
              <w:pStyle w:val="Geenafstand"/>
              <w:rPr>
                <w:b/>
                <w:sz w:val="10"/>
                <w:szCs w:val="10"/>
                <w:lang w:val="en-GB"/>
              </w:rPr>
            </w:pPr>
          </w:p>
          <w:p w14:paraId="28654DF2" w14:textId="77777777" w:rsidR="008B282D" w:rsidRPr="008B282D" w:rsidRDefault="008B282D" w:rsidP="008B282D">
            <w:pPr>
              <w:pStyle w:val="Geenafstand"/>
              <w:rPr>
                <w:b/>
                <w:lang w:val="en-GB"/>
              </w:rPr>
            </w:pPr>
            <w:r w:rsidRPr="008B282D">
              <w:rPr>
                <w:b/>
                <w:lang w:val="en-GB"/>
              </w:rPr>
              <w:t>Essential</w:t>
            </w:r>
          </w:p>
          <w:p w14:paraId="516BFDCD" w14:textId="77777777" w:rsidR="008B282D" w:rsidRPr="00497B03" w:rsidRDefault="008B282D" w:rsidP="008B282D">
            <w:pPr>
              <w:pStyle w:val="Geenafstand"/>
              <w:rPr>
                <w:b/>
                <w:sz w:val="10"/>
                <w:szCs w:val="10"/>
                <w:lang w:val="en-GB"/>
              </w:rPr>
            </w:pPr>
          </w:p>
        </w:tc>
        <w:tc>
          <w:tcPr>
            <w:tcW w:w="1843" w:type="dxa"/>
          </w:tcPr>
          <w:p w14:paraId="36F486DA" w14:textId="77777777" w:rsidR="00497B03" w:rsidRPr="00497B03" w:rsidRDefault="00497B03" w:rsidP="008B282D">
            <w:pPr>
              <w:pStyle w:val="Geenafstand"/>
              <w:rPr>
                <w:b/>
                <w:sz w:val="10"/>
                <w:szCs w:val="10"/>
                <w:lang w:val="en-GB"/>
              </w:rPr>
            </w:pPr>
          </w:p>
          <w:p w14:paraId="5DE629D1" w14:textId="77777777" w:rsidR="008B282D" w:rsidRPr="008B282D" w:rsidRDefault="00497B03" w:rsidP="008B282D">
            <w:pPr>
              <w:pStyle w:val="Geenafstand"/>
              <w:rPr>
                <w:b/>
                <w:lang w:val="en-GB"/>
              </w:rPr>
            </w:pPr>
            <w:r>
              <w:rPr>
                <w:b/>
                <w:lang w:val="en-GB"/>
              </w:rPr>
              <w:t>C</w:t>
            </w:r>
            <w:r w:rsidR="008B282D" w:rsidRPr="008B282D">
              <w:rPr>
                <w:b/>
                <w:lang w:val="en-GB"/>
              </w:rPr>
              <w:t>haracteristics</w:t>
            </w:r>
          </w:p>
          <w:p w14:paraId="61DF21D9" w14:textId="77777777" w:rsidR="008B282D" w:rsidRPr="00497B03" w:rsidRDefault="008B282D" w:rsidP="008B282D">
            <w:pPr>
              <w:pStyle w:val="Geenafstand"/>
              <w:rPr>
                <w:b/>
                <w:sz w:val="10"/>
                <w:szCs w:val="10"/>
                <w:lang w:val="en-GB"/>
              </w:rPr>
            </w:pPr>
          </w:p>
        </w:tc>
        <w:tc>
          <w:tcPr>
            <w:tcW w:w="1976" w:type="dxa"/>
            <w:gridSpan w:val="2"/>
          </w:tcPr>
          <w:p w14:paraId="48226363" w14:textId="77777777" w:rsidR="008B282D" w:rsidRPr="008B282D" w:rsidRDefault="008B282D" w:rsidP="008B282D">
            <w:pPr>
              <w:pStyle w:val="Geenafstand"/>
              <w:rPr>
                <w:b/>
                <w:lang w:val="en-GB"/>
              </w:rPr>
            </w:pPr>
            <w:r w:rsidRPr="008B282D">
              <w:rPr>
                <w:b/>
                <w:lang w:val="en-GB"/>
              </w:rPr>
              <w:t>Performance Test Standard</w:t>
            </w:r>
          </w:p>
        </w:tc>
        <w:tc>
          <w:tcPr>
            <w:tcW w:w="2418" w:type="dxa"/>
          </w:tcPr>
          <w:p w14:paraId="6A4BB9D5" w14:textId="77777777" w:rsidR="008B282D" w:rsidRPr="008B282D" w:rsidRDefault="008B282D" w:rsidP="008B282D">
            <w:pPr>
              <w:pStyle w:val="Geenafstand"/>
              <w:rPr>
                <w:b/>
                <w:lang w:val="en-GB"/>
              </w:rPr>
            </w:pPr>
            <w:r w:rsidRPr="008B282D">
              <w:rPr>
                <w:b/>
                <w:lang w:val="en-GB"/>
              </w:rPr>
              <w:t>Harmonised technical</w:t>
            </w:r>
          </w:p>
          <w:p w14:paraId="76251DA8" w14:textId="77777777" w:rsidR="008B282D" w:rsidRPr="008B282D" w:rsidRDefault="008B282D" w:rsidP="008B282D">
            <w:pPr>
              <w:pStyle w:val="Geenafstand"/>
              <w:rPr>
                <w:b/>
                <w:lang w:val="en-GB"/>
              </w:rPr>
            </w:pPr>
            <w:r w:rsidRPr="008B282D">
              <w:rPr>
                <w:b/>
                <w:lang w:val="en-GB"/>
              </w:rPr>
              <w:t>Specification</w:t>
            </w:r>
          </w:p>
          <w:p w14:paraId="08EFAAD9" w14:textId="77777777" w:rsidR="008B282D" w:rsidRPr="002B3E8F" w:rsidRDefault="008B282D" w:rsidP="008B282D">
            <w:pPr>
              <w:pStyle w:val="Geenafstand"/>
              <w:rPr>
                <w:b/>
                <w:sz w:val="10"/>
                <w:szCs w:val="10"/>
                <w:lang w:val="en-GB"/>
              </w:rPr>
            </w:pPr>
          </w:p>
        </w:tc>
      </w:tr>
      <w:tr w:rsidR="008B282D" w14:paraId="0BD12E49"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7C8CEE78" w14:textId="77777777" w:rsidR="008B282D" w:rsidRPr="00C26F9A" w:rsidRDefault="008B282D" w:rsidP="008B282D">
            <w:pPr>
              <w:pStyle w:val="Geenafstand"/>
              <w:rPr>
                <w:lang w:val="en-GB"/>
              </w:rPr>
            </w:pPr>
            <w:r w:rsidRPr="00C26F9A">
              <w:rPr>
                <w:lang w:val="en-GB"/>
              </w:rPr>
              <w:t>Release of corrosive</w:t>
            </w:r>
          </w:p>
          <w:p w14:paraId="45A575FE" w14:textId="77777777" w:rsidR="008B282D" w:rsidRDefault="00967227" w:rsidP="00967227">
            <w:pPr>
              <w:pStyle w:val="Geenafstand"/>
              <w:rPr>
                <w:lang w:val="en-GB"/>
              </w:rPr>
            </w:pPr>
            <w:r>
              <w:rPr>
                <w:lang w:val="en-GB"/>
              </w:rPr>
              <w:t>Substances</w:t>
            </w:r>
          </w:p>
          <w:p w14:paraId="77AC699C" w14:textId="77777777" w:rsidR="00967227" w:rsidRPr="002B3E8F" w:rsidRDefault="00967227" w:rsidP="00967227">
            <w:pPr>
              <w:pStyle w:val="Geenafstand"/>
              <w:rPr>
                <w:sz w:val="10"/>
                <w:szCs w:val="10"/>
                <w:lang w:val="en-GB"/>
              </w:rPr>
            </w:pPr>
          </w:p>
        </w:tc>
        <w:tc>
          <w:tcPr>
            <w:tcW w:w="1843" w:type="dxa"/>
          </w:tcPr>
          <w:p w14:paraId="2C5C8BCC" w14:textId="77777777" w:rsidR="008B282D" w:rsidRDefault="008B282D" w:rsidP="008B282D">
            <w:pPr>
              <w:pStyle w:val="Geenafstand"/>
              <w:rPr>
                <w:lang w:val="en-GB"/>
              </w:rPr>
            </w:pPr>
            <w:r w:rsidRPr="00C26F9A">
              <w:t>SR</w:t>
            </w:r>
          </w:p>
        </w:tc>
        <w:tc>
          <w:tcPr>
            <w:tcW w:w="1976" w:type="dxa"/>
            <w:gridSpan w:val="2"/>
          </w:tcPr>
          <w:p w14:paraId="756BC9FA" w14:textId="77777777" w:rsidR="008B282D" w:rsidRPr="00C26F9A" w:rsidRDefault="008B282D" w:rsidP="008B282D">
            <w:pPr>
              <w:pStyle w:val="Geenafstand"/>
            </w:pPr>
            <w:r w:rsidRPr="00C26F9A">
              <w:t>EN 13813</w:t>
            </w:r>
          </w:p>
          <w:p w14:paraId="433076DA" w14:textId="77777777" w:rsidR="008B282D" w:rsidRDefault="008B282D" w:rsidP="008B282D">
            <w:pPr>
              <w:pStyle w:val="Geenafstand"/>
              <w:rPr>
                <w:lang w:val="en-GB"/>
              </w:rPr>
            </w:pPr>
          </w:p>
        </w:tc>
        <w:tc>
          <w:tcPr>
            <w:tcW w:w="2418" w:type="dxa"/>
            <w:vMerge w:val="restart"/>
          </w:tcPr>
          <w:p w14:paraId="354C6CED" w14:textId="77777777" w:rsidR="008B282D" w:rsidRDefault="008B282D" w:rsidP="008B282D">
            <w:pPr>
              <w:pStyle w:val="Geenafstand"/>
            </w:pPr>
          </w:p>
          <w:p w14:paraId="4FFB90DF" w14:textId="77777777" w:rsidR="008B282D" w:rsidRDefault="008B282D" w:rsidP="008B282D">
            <w:pPr>
              <w:pStyle w:val="Geenafstand"/>
            </w:pPr>
          </w:p>
          <w:p w14:paraId="00F18D83" w14:textId="77777777" w:rsidR="002022DB" w:rsidRDefault="002022DB" w:rsidP="008B282D">
            <w:pPr>
              <w:pStyle w:val="Geenafstand"/>
            </w:pPr>
          </w:p>
          <w:p w14:paraId="4DCE8D8A" w14:textId="77777777" w:rsidR="002022DB" w:rsidRDefault="002022DB" w:rsidP="008B282D">
            <w:pPr>
              <w:pStyle w:val="Geenafstand"/>
            </w:pPr>
          </w:p>
          <w:p w14:paraId="0818D4C2" w14:textId="77777777" w:rsidR="002022DB" w:rsidRDefault="002022DB" w:rsidP="008B282D">
            <w:pPr>
              <w:pStyle w:val="Geenafstand"/>
            </w:pPr>
          </w:p>
          <w:p w14:paraId="3BA6CB74" w14:textId="77777777" w:rsidR="002022DB" w:rsidRDefault="002022DB" w:rsidP="008B282D">
            <w:pPr>
              <w:pStyle w:val="Geenafstand"/>
            </w:pPr>
          </w:p>
          <w:p w14:paraId="08D7E4BB" w14:textId="77777777" w:rsidR="002022DB" w:rsidRDefault="002022DB" w:rsidP="008B282D">
            <w:pPr>
              <w:pStyle w:val="Geenafstand"/>
            </w:pPr>
          </w:p>
          <w:p w14:paraId="5D6E8744" w14:textId="77777777" w:rsidR="008B282D" w:rsidRPr="00C26F9A" w:rsidRDefault="008B282D" w:rsidP="002022DB">
            <w:pPr>
              <w:pStyle w:val="Geenafstand"/>
              <w:jc w:val="center"/>
            </w:pPr>
            <w:r w:rsidRPr="00C26F9A">
              <w:t>EN 13813</w:t>
            </w:r>
          </w:p>
          <w:p w14:paraId="7448116B" w14:textId="77777777" w:rsidR="008B282D" w:rsidRDefault="008B282D" w:rsidP="008B282D">
            <w:pPr>
              <w:pStyle w:val="Geenafstand"/>
              <w:rPr>
                <w:lang w:val="en-GB"/>
              </w:rPr>
            </w:pPr>
          </w:p>
        </w:tc>
      </w:tr>
      <w:tr w:rsidR="003E201C" w14:paraId="47E6FD3D"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72E95619" w14:textId="77777777" w:rsidR="003E201C" w:rsidRDefault="003E201C" w:rsidP="003E201C">
            <w:pPr>
              <w:pStyle w:val="Geenafstand"/>
              <w:rPr>
                <w:lang w:val="en-GB"/>
              </w:rPr>
            </w:pPr>
            <w:proofErr w:type="spellStart"/>
            <w:r w:rsidRPr="00C26F9A">
              <w:t>Abrasion</w:t>
            </w:r>
            <w:proofErr w:type="spellEnd"/>
            <w:r w:rsidRPr="00C26F9A">
              <w:t xml:space="preserve"> </w:t>
            </w:r>
            <w:proofErr w:type="spellStart"/>
            <w:r w:rsidRPr="00C26F9A">
              <w:t>Resistance</w:t>
            </w:r>
            <w:proofErr w:type="spellEnd"/>
            <w:r w:rsidRPr="00C26F9A">
              <w:t>:</w:t>
            </w:r>
          </w:p>
        </w:tc>
        <w:tc>
          <w:tcPr>
            <w:tcW w:w="1843" w:type="dxa"/>
          </w:tcPr>
          <w:p w14:paraId="7C98E408" w14:textId="77777777" w:rsidR="003E201C" w:rsidRDefault="006F4084" w:rsidP="003C5502">
            <w:pPr>
              <w:pStyle w:val="Geenafstand"/>
              <w:rPr>
                <w:lang w:val="en-GB"/>
              </w:rPr>
            </w:pPr>
            <w:r w:rsidRPr="00C26F9A">
              <w:rPr>
                <w:rFonts w:hint="eastAsia"/>
              </w:rPr>
              <w:t>≤</w:t>
            </w:r>
            <w:r w:rsidRPr="00C26F9A">
              <w:t xml:space="preserve"> AR</w:t>
            </w:r>
            <w:r w:rsidR="003C5502">
              <w:t>1</w:t>
            </w:r>
            <w:r>
              <w:t xml:space="preserve"> </w:t>
            </w:r>
            <w:r w:rsidRPr="008B282D">
              <w:rPr>
                <w:vertAlign w:val="superscript"/>
              </w:rPr>
              <w:t>1)</w:t>
            </w:r>
          </w:p>
        </w:tc>
        <w:tc>
          <w:tcPr>
            <w:tcW w:w="1976" w:type="dxa"/>
            <w:gridSpan w:val="2"/>
          </w:tcPr>
          <w:p w14:paraId="1070F6ED" w14:textId="77777777" w:rsidR="003E201C" w:rsidRDefault="003E201C" w:rsidP="003E201C">
            <w:pPr>
              <w:pStyle w:val="Geenafstand"/>
            </w:pPr>
            <w:r w:rsidRPr="00C26F9A">
              <w:t>EN 13892-4</w:t>
            </w:r>
          </w:p>
          <w:p w14:paraId="58BDAADA" w14:textId="77777777" w:rsidR="003E201C" w:rsidRPr="002B3E8F" w:rsidRDefault="003E201C" w:rsidP="003E201C">
            <w:pPr>
              <w:pStyle w:val="Geenafstand"/>
              <w:rPr>
                <w:sz w:val="10"/>
                <w:szCs w:val="10"/>
                <w:lang w:val="en-GB"/>
              </w:rPr>
            </w:pPr>
          </w:p>
        </w:tc>
        <w:tc>
          <w:tcPr>
            <w:tcW w:w="2418" w:type="dxa"/>
            <w:vMerge/>
          </w:tcPr>
          <w:p w14:paraId="7F505558" w14:textId="77777777" w:rsidR="003E201C" w:rsidRDefault="003E201C" w:rsidP="003E201C">
            <w:pPr>
              <w:rPr>
                <w:b/>
                <w:bCs/>
                <w:lang w:val="en-GB"/>
              </w:rPr>
            </w:pPr>
          </w:p>
        </w:tc>
      </w:tr>
      <w:tr w:rsidR="003E201C" w14:paraId="3E535920"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038DF923" w14:textId="77777777" w:rsidR="003E201C" w:rsidRDefault="003E201C" w:rsidP="003E201C">
            <w:pPr>
              <w:pStyle w:val="Geenafstand"/>
              <w:rPr>
                <w:lang w:val="en-GB"/>
              </w:rPr>
            </w:pPr>
            <w:r w:rsidRPr="00C26F9A">
              <w:rPr>
                <w:lang w:val="en-GB"/>
              </w:rPr>
              <w:t>Bond strength:</w:t>
            </w:r>
          </w:p>
        </w:tc>
        <w:tc>
          <w:tcPr>
            <w:tcW w:w="1843" w:type="dxa"/>
          </w:tcPr>
          <w:p w14:paraId="789B5D5F" w14:textId="77777777" w:rsidR="003E201C" w:rsidRDefault="003E201C" w:rsidP="003E201C">
            <w:pPr>
              <w:pStyle w:val="Geenafstand"/>
              <w:rPr>
                <w:lang w:val="en-GB"/>
              </w:rPr>
            </w:pPr>
            <w:r w:rsidRPr="00C26F9A">
              <w:rPr>
                <w:rFonts w:hint="eastAsia"/>
                <w:lang w:val="en-GB"/>
              </w:rPr>
              <w:t>≥</w:t>
            </w:r>
            <w:r>
              <w:rPr>
                <w:lang w:val="en-GB"/>
              </w:rPr>
              <w:t xml:space="preserve"> B1,5</w:t>
            </w:r>
          </w:p>
        </w:tc>
        <w:tc>
          <w:tcPr>
            <w:tcW w:w="1976" w:type="dxa"/>
            <w:gridSpan w:val="2"/>
          </w:tcPr>
          <w:p w14:paraId="7B5A0569" w14:textId="77777777" w:rsidR="003E201C" w:rsidRDefault="003E201C" w:rsidP="003E201C">
            <w:pPr>
              <w:pStyle w:val="Geenafstand"/>
              <w:rPr>
                <w:lang w:val="en-GB"/>
              </w:rPr>
            </w:pPr>
            <w:r w:rsidRPr="00C26F9A">
              <w:rPr>
                <w:lang w:val="en-GB"/>
              </w:rPr>
              <w:t>EN 13892-8</w:t>
            </w:r>
          </w:p>
          <w:p w14:paraId="478E8FBF" w14:textId="77777777" w:rsidR="003E201C" w:rsidRPr="002B3E8F" w:rsidRDefault="003E201C" w:rsidP="003E201C">
            <w:pPr>
              <w:pStyle w:val="Geenafstand"/>
              <w:rPr>
                <w:sz w:val="10"/>
                <w:szCs w:val="10"/>
                <w:lang w:val="en-GB"/>
              </w:rPr>
            </w:pPr>
          </w:p>
        </w:tc>
        <w:tc>
          <w:tcPr>
            <w:tcW w:w="2418" w:type="dxa"/>
            <w:vMerge/>
          </w:tcPr>
          <w:p w14:paraId="432D5CF1" w14:textId="77777777" w:rsidR="003E201C" w:rsidRDefault="003E201C" w:rsidP="003E201C">
            <w:pPr>
              <w:rPr>
                <w:b/>
                <w:bCs/>
                <w:lang w:val="en-GB"/>
              </w:rPr>
            </w:pPr>
          </w:p>
        </w:tc>
      </w:tr>
      <w:tr w:rsidR="003E201C" w14:paraId="65D891BE"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1E8EF6B8" w14:textId="77777777" w:rsidR="003E201C" w:rsidRDefault="003E201C" w:rsidP="003E201C">
            <w:pPr>
              <w:pStyle w:val="Geenafstand"/>
              <w:rPr>
                <w:lang w:val="en-GB"/>
              </w:rPr>
            </w:pPr>
            <w:r w:rsidRPr="00C26F9A">
              <w:rPr>
                <w:lang w:val="en-GB"/>
              </w:rPr>
              <w:t>Impact resistance:</w:t>
            </w:r>
          </w:p>
        </w:tc>
        <w:tc>
          <w:tcPr>
            <w:tcW w:w="1843" w:type="dxa"/>
          </w:tcPr>
          <w:p w14:paraId="6D9BBF5E" w14:textId="77777777" w:rsidR="003E201C" w:rsidRDefault="006F4084" w:rsidP="003E201C">
            <w:pPr>
              <w:pStyle w:val="Geenafstand"/>
              <w:rPr>
                <w:lang w:val="en-GB"/>
              </w:rPr>
            </w:pPr>
            <w:r w:rsidRPr="00C26F9A">
              <w:rPr>
                <w:rFonts w:hint="eastAsia"/>
                <w:lang w:val="en-GB"/>
              </w:rPr>
              <w:t>≥</w:t>
            </w:r>
            <w:r w:rsidRPr="00C26F9A">
              <w:rPr>
                <w:lang w:val="en-GB"/>
              </w:rPr>
              <w:t xml:space="preserve"> IR4</w:t>
            </w:r>
          </w:p>
        </w:tc>
        <w:tc>
          <w:tcPr>
            <w:tcW w:w="1976" w:type="dxa"/>
            <w:gridSpan w:val="2"/>
          </w:tcPr>
          <w:p w14:paraId="0B0960C7" w14:textId="77777777" w:rsidR="003E201C" w:rsidRDefault="003E201C" w:rsidP="003E201C">
            <w:pPr>
              <w:pStyle w:val="Geenafstand"/>
              <w:rPr>
                <w:lang w:val="en-GB"/>
              </w:rPr>
            </w:pPr>
            <w:r w:rsidRPr="00C26F9A">
              <w:rPr>
                <w:lang w:val="en-GB"/>
              </w:rPr>
              <w:t>EN ISO 6272</w:t>
            </w:r>
          </w:p>
          <w:p w14:paraId="01D26DDD" w14:textId="77777777" w:rsidR="003E201C" w:rsidRPr="002B3E8F" w:rsidRDefault="003E201C" w:rsidP="003E201C">
            <w:pPr>
              <w:pStyle w:val="Geenafstand"/>
              <w:rPr>
                <w:sz w:val="10"/>
                <w:szCs w:val="10"/>
                <w:lang w:val="en-GB"/>
              </w:rPr>
            </w:pPr>
          </w:p>
        </w:tc>
        <w:tc>
          <w:tcPr>
            <w:tcW w:w="2418" w:type="dxa"/>
            <w:vMerge/>
          </w:tcPr>
          <w:p w14:paraId="00CD7A46" w14:textId="77777777" w:rsidR="003E201C" w:rsidRDefault="003E201C" w:rsidP="003E201C">
            <w:pPr>
              <w:rPr>
                <w:b/>
                <w:bCs/>
                <w:lang w:val="en-GB"/>
              </w:rPr>
            </w:pPr>
          </w:p>
        </w:tc>
      </w:tr>
      <w:tr w:rsidR="003E201C" w14:paraId="13A5FEBF"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405C0D58" w14:textId="77777777" w:rsidR="003E201C" w:rsidRDefault="003E201C" w:rsidP="003E201C">
            <w:pPr>
              <w:pStyle w:val="Geenafstand"/>
              <w:rPr>
                <w:lang w:val="en-GB"/>
              </w:rPr>
            </w:pPr>
            <w:r w:rsidRPr="00C26F9A">
              <w:rPr>
                <w:lang w:val="en-GB"/>
              </w:rPr>
              <w:t>Sound insulation:</w:t>
            </w:r>
          </w:p>
        </w:tc>
        <w:tc>
          <w:tcPr>
            <w:tcW w:w="1843" w:type="dxa"/>
          </w:tcPr>
          <w:p w14:paraId="2678C236" w14:textId="77777777" w:rsidR="003E201C" w:rsidRDefault="006F4084" w:rsidP="003E201C">
            <w:pPr>
              <w:pStyle w:val="Geenafstand"/>
              <w:rPr>
                <w:lang w:val="en-GB"/>
              </w:rPr>
            </w:pPr>
            <w:r w:rsidRPr="00C26F9A">
              <w:rPr>
                <w:lang w:val="en-GB"/>
              </w:rPr>
              <w:t>NPD</w:t>
            </w:r>
            <w:r>
              <w:rPr>
                <w:lang w:val="en-GB"/>
              </w:rPr>
              <w:t xml:space="preserve"> </w:t>
            </w:r>
            <w:r w:rsidRPr="008B282D">
              <w:rPr>
                <w:vertAlign w:val="superscript"/>
                <w:lang w:val="en-GB"/>
              </w:rPr>
              <w:t>2)</w:t>
            </w:r>
          </w:p>
        </w:tc>
        <w:tc>
          <w:tcPr>
            <w:tcW w:w="1976" w:type="dxa"/>
            <w:gridSpan w:val="2"/>
          </w:tcPr>
          <w:p w14:paraId="01BF51E9" w14:textId="77777777" w:rsidR="003E201C" w:rsidRDefault="003E201C" w:rsidP="003E201C">
            <w:pPr>
              <w:pStyle w:val="Geenafstand"/>
              <w:rPr>
                <w:lang w:val="en-GB"/>
              </w:rPr>
            </w:pPr>
            <w:r w:rsidRPr="00C26F9A">
              <w:rPr>
                <w:lang w:val="en-GB"/>
              </w:rPr>
              <w:t>EN ISO 140-1</w:t>
            </w:r>
          </w:p>
          <w:p w14:paraId="23B60547" w14:textId="77777777" w:rsidR="003E201C" w:rsidRPr="002B3E8F" w:rsidRDefault="003E201C" w:rsidP="003E201C">
            <w:pPr>
              <w:pStyle w:val="Geenafstand"/>
              <w:rPr>
                <w:sz w:val="10"/>
                <w:szCs w:val="10"/>
                <w:lang w:val="en-GB"/>
              </w:rPr>
            </w:pPr>
          </w:p>
        </w:tc>
        <w:tc>
          <w:tcPr>
            <w:tcW w:w="2418" w:type="dxa"/>
            <w:vMerge/>
          </w:tcPr>
          <w:p w14:paraId="18F54007" w14:textId="77777777" w:rsidR="003E201C" w:rsidRDefault="003E201C" w:rsidP="003E201C">
            <w:pPr>
              <w:rPr>
                <w:b/>
                <w:bCs/>
                <w:lang w:val="en-GB"/>
              </w:rPr>
            </w:pPr>
          </w:p>
        </w:tc>
      </w:tr>
      <w:tr w:rsidR="003E201C" w14:paraId="494B15ED"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622AB3AF" w14:textId="77777777" w:rsidR="003E201C" w:rsidRDefault="003E201C" w:rsidP="003E201C">
            <w:pPr>
              <w:pStyle w:val="Geenafstand"/>
              <w:rPr>
                <w:lang w:val="en-GB"/>
              </w:rPr>
            </w:pPr>
            <w:r w:rsidRPr="00C26F9A">
              <w:rPr>
                <w:lang w:val="en-GB"/>
              </w:rPr>
              <w:t>Sound absorption:</w:t>
            </w:r>
          </w:p>
        </w:tc>
        <w:tc>
          <w:tcPr>
            <w:tcW w:w="1843" w:type="dxa"/>
          </w:tcPr>
          <w:p w14:paraId="1B3C39A9" w14:textId="77777777" w:rsidR="003E201C" w:rsidRDefault="003E201C" w:rsidP="003E201C">
            <w:pPr>
              <w:pStyle w:val="Geenafstand"/>
              <w:rPr>
                <w:lang w:val="en-GB"/>
              </w:rPr>
            </w:pPr>
            <w:r w:rsidRPr="00C26F9A">
              <w:rPr>
                <w:lang w:val="en-GB"/>
              </w:rPr>
              <w:t>NPD</w:t>
            </w:r>
          </w:p>
        </w:tc>
        <w:tc>
          <w:tcPr>
            <w:tcW w:w="1976" w:type="dxa"/>
            <w:gridSpan w:val="2"/>
          </w:tcPr>
          <w:p w14:paraId="707CD040" w14:textId="77777777" w:rsidR="003E201C" w:rsidRDefault="003E201C" w:rsidP="003E201C">
            <w:pPr>
              <w:pStyle w:val="Geenafstand"/>
              <w:rPr>
                <w:lang w:val="en-GB"/>
              </w:rPr>
            </w:pPr>
            <w:r w:rsidRPr="00C26F9A">
              <w:rPr>
                <w:lang w:val="en-GB"/>
              </w:rPr>
              <w:t>EN ISO 354</w:t>
            </w:r>
          </w:p>
          <w:p w14:paraId="7F4E0881" w14:textId="77777777" w:rsidR="003E201C" w:rsidRPr="002B3E8F" w:rsidRDefault="003E201C" w:rsidP="003E201C">
            <w:pPr>
              <w:pStyle w:val="Geenafstand"/>
              <w:rPr>
                <w:sz w:val="10"/>
                <w:szCs w:val="10"/>
                <w:lang w:val="en-GB"/>
              </w:rPr>
            </w:pPr>
          </w:p>
        </w:tc>
        <w:tc>
          <w:tcPr>
            <w:tcW w:w="2418" w:type="dxa"/>
            <w:vMerge/>
          </w:tcPr>
          <w:p w14:paraId="6FA9345F" w14:textId="77777777" w:rsidR="003E201C" w:rsidRDefault="003E201C" w:rsidP="003E201C">
            <w:pPr>
              <w:rPr>
                <w:b/>
                <w:bCs/>
                <w:lang w:val="en-GB"/>
              </w:rPr>
            </w:pPr>
          </w:p>
        </w:tc>
      </w:tr>
      <w:tr w:rsidR="003E201C" w14:paraId="3E8B16C8"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6094F0D9" w14:textId="77777777" w:rsidR="003E201C" w:rsidRDefault="003E201C" w:rsidP="003E201C">
            <w:pPr>
              <w:pStyle w:val="Geenafstand"/>
              <w:rPr>
                <w:lang w:val="en-GB"/>
              </w:rPr>
            </w:pPr>
            <w:r w:rsidRPr="00C26F9A">
              <w:rPr>
                <w:lang w:val="en-GB"/>
              </w:rPr>
              <w:t>Reaction to fire:</w:t>
            </w:r>
          </w:p>
        </w:tc>
        <w:tc>
          <w:tcPr>
            <w:tcW w:w="1843" w:type="dxa"/>
          </w:tcPr>
          <w:p w14:paraId="4CE8A72C" w14:textId="77777777" w:rsidR="003E201C" w:rsidRDefault="003E201C" w:rsidP="003E201C">
            <w:pPr>
              <w:pStyle w:val="Geenafstand"/>
              <w:rPr>
                <w:lang w:val="en-GB"/>
              </w:rPr>
            </w:pPr>
            <w:proofErr w:type="spellStart"/>
            <w:r w:rsidRPr="00C26F9A">
              <w:rPr>
                <w:lang w:val="en-GB"/>
              </w:rPr>
              <w:t>Efl</w:t>
            </w:r>
            <w:proofErr w:type="spellEnd"/>
            <w:r>
              <w:rPr>
                <w:lang w:val="en-GB"/>
              </w:rPr>
              <w:t xml:space="preserve"> </w:t>
            </w:r>
            <w:r w:rsidR="006F4084">
              <w:rPr>
                <w:vertAlign w:val="superscript"/>
                <w:lang w:val="en-GB"/>
              </w:rPr>
              <w:t>3</w:t>
            </w:r>
            <w:r w:rsidRPr="008B282D">
              <w:rPr>
                <w:vertAlign w:val="superscript"/>
                <w:lang w:val="en-GB"/>
              </w:rPr>
              <w:t>)</w:t>
            </w:r>
          </w:p>
        </w:tc>
        <w:tc>
          <w:tcPr>
            <w:tcW w:w="1976" w:type="dxa"/>
            <w:gridSpan w:val="2"/>
          </w:tcPr>
          <w:p w14:paraId="146223DF" w14:textId="77777777" w:rsidR="003E201C" w:rsidRDefault="003E201C" w:rsidP="003E201C">
            <w:pPr>
              <w:pStyle w:val="Geenafstand"/>
              <w:rPr>
                <w:lang w:val="en-GB"/>
              </w:rPr>
            </w:pPr>
            <w:r w:rsidRPr="00C26F9A">
              <w:rPr>
                <w:lang w:val="en-GB"/>
              </w:rPr>
              <w:t>EN 13501-1</w:t>
            </w:r>
          </w:p>
          <w:p w14:paraId="1406D02C" w14:textId="77777777" w:rsidR="003E201C" w:rsidRPr="002B3E8F" w:rsidRDefault="003E201C" w:rsidP="003E201C">
            <w:pPr>
              <w:pStyle w:val="Geenafstand"/>
              <w:rPr>
                <w:sz w:val="10"/>
                <w:szCs w:val="10"/>
                <w:lang w:val="en-GB"/>
              </w:rPr>
            </w:pPr>
          </w:p>
        </w:tc>
        <w:tc>
          <w:tcPr>
            <w:tcW w:w="2418" w:type="dxa"/>
            <w:vMerge/>
          </w:tcPr>
          <w:p w14:paraId="646CD743" w14:textId="77777777" w:rsidR="003E201C" w:rsidRDefault="003E201C" w:rsidP="003E201C">
            <w:pPr>
              <w:rPr>
                <w:b/>
                <w:bCs/>
                <w:lang w:val="en-GB"/>
              </w:rPr>
            </w:pPr>
          </w:p>
        </w:tc>
      </w:tr>
      <w:tr w:rsidR="003E201C" w14:paraId="6429C464"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78F5D0A4" w14:textId="77777777" w:rsidR="003E201C" w:rsidRPr="008B282D" w:rsidRDefault="003E201C" w:rsidP="003E201C">
            <w:pPr>
              <w:pStyle w:val="Geenafstand"/>
              <w:rPr>
                <w:lang w:val="en-GB"/>
              </w:rPr>
            </w:pPr>
            <w:r w:rsidRPr="008B282D">
              <w:rPr>
                <w:lang w:val="en-GB"/>
              </w:rPr>
              <w:t>Permeability to water</w:t>
            </w:r>
            <w:r>
              <w:rPr>
                <w:lang w:val="en-GB"/>
              </w:rPr>
              <w:t xml:space="preserve"> </w:t>
            </w:r>
            <w:r w:rsidRPr="008B282D">
              <w:rPr>
                <w:lang w:val="en-GB"/>
              </w:rPr>
              <w:t>vapour:</w:t>
            </w:r>
          </w:p>
        </w:tc>
        <w:tc>
          <w:tcPr>
            <w:tcW w:w="1843" w:type="dxa"/>
          </w:tcPr>
          <w:p w14:paraId="0952298E" w14:textId="77777777" w:rsidR="003E201C" w:rsidRPr="008B282D" w:rsidRDefault="003E201C" w:rsidP="003E201C">
            <w:pPr>
              <w:pStyle w:val="Geenafstand"/>
              <w:rPr>
                <w:lang w:val="en-GB"/>
              </w:rPr>
            </w:pPr>
            <w:r w:rsidRPr="008B282D">
              <w:rPr>
                <w:bCs/>
                <w:lang w:val="en-GB"/>
              </w:rPr>
              <w:t>NPD</w:t>
            </w:r>
          </w:p>
        </w:tc>
        <w:tc>
          <w:tcPr>
            <w:tcW w:w="1976" w:type="dxa"/>
            <w:gridSpan w:val="2"/>
          </w:tcPr>
          <w:p w14:paraId="3010D75F" w14:textId="77777777" w:rsidR="003E201C" w:rsidRDefault="003E201C" w:rsidP="003E201C">
            <w:pPr>
              <w:pStyle w:val="Geenafstand"/>
              <w:rPr>
                <w:bCs/>
                <w:lang w:val="en-GB"/>
              </w:rPr>
            </w:pPr>
            <w:r>
              <w:rPr>
                <w:bCs/>
                <w:lang w:val="en-GB"/>
              </w:rPr>
              <w:t>EN ISO 7783-1</w:t>
            </w:r>
          </w:p>
          <w:p w14:paraId="1123267D" w14:textId="77777777" w:rsidR="003E201C" w:rsidRPr="002B3E8F" w:rsidRDefault="003E201C" w:rsidP="003E201C">
            <w:pPr>
              <w:pStyle w:val="Geenafstand"/>
              <w:rPr>
                <w:bCs/>
                <w:sz w:val="10"/>
                <w:szCs w:val="10"/>
                <w:lang w:val="en-GB"/>
              </w:rPr>
            </w:pPr>
          </w:p>
        </w:tc>
        <w:tc>
          <w:tcPr>
            <w:tcW w:w="2418" w:type="dxa"/>
            <w:vMerge/>
          </w:tcPr>
          <w:p w14:paraId="0C884E1F" w14:textId="77777777" w:rsidR="003E201C" w:rsidRDefault="003E201C" w:rsidP="003E201C">
            <w:pPr>
              <w:rPr>
                <w:b/>
                <w:bCs/>
                <w:lang w:val="en-GB"/>
              </w:rPr>
            </w:pPr>
          </w:p>
        </w:tc>
      </w:tr>
      <w:tr w:rsidR="003E201C" w14:paraId="287C9558"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316014F5" w14:textId="77777777" w:rsidR="003E201C" w:rsidRPr="008B282D" w:rsidRDefault="003E201C" w:rsidP="003E201C">
            <w:pPr>
              <w:pStyle w:val="Geenafstand"/>
              <w:rPr>
                <w:lang w:val="en-GB"/>
              </w:rPr>
            </w:pPr>
            <w:r w:rsidRPr="008B282D">
              <w:rPr>
                <w:bCs/>
                <w:lang w:val="en-GB"/>
              </w:rPr>
              <w:t>Thermal resistance:</w:t>
            </w:r>
          </w:p>
        </w:tc>
        <w:tc>
          <w:tcPr>
            <w:tcW w:w="1843" w:type="dxa"/>
          </w:tcPr>
          <w:p w14:paraId="4E10D2AB" w14:textId="77777777" w:rsidR="003E201C" w:rsidRPr="008B282D" w:rsidRDefault="003E201C" w:rsidP="003E201C">
            <w:pPr>
              <w:pStyle w:val="Geenafstand"/>
              <w:rPr>
                <w:lang w:val="en-GB"/>
              </w:rPr>
            </w:pPr>
            <w:r w:rsidRPr="008B282D">
              <w:rPr>
                <w:bCs/>
                <w:lang w:val="en-GB"/>
              </w:rPr>
              <w:t>NPD</w:t>
            </w:r>
          </w:p>
        </w:tc>
        <w:tc>
          <w:tcPr>
            <w:tcW w:w="1976" w:type="dxa"/>
            <w:gridSpan w:val="2"/>
          </w:tcPr>
          <w:p w14:paraId="766ED7E3" w14:textId="77777777" w:rsidR="003E201C" w:rsidRDefault="003E201C" w:rsidP="003E201C">
            <w:pPr>
              <w:pStyle w:val="Geenafstand"/>
              <w:rPr>
                <w:bCs/>
                <w:lang w:val="en-GB"/>
              </w:rPr>
            </w:pPr>
            <w:r>
              <w:rPr>
                <w:bCs/>
                <w:lang w:val="en-GB"/>
              </w:rPr>
              <w:t>EN 12664</w:t>
            </w:r>
          </w:p>
          <w:p w14:paraId="155D23A4" w14:textId="77777777" w:rsidR="003E201C" w:rsidRPr="002B3E8F" w:rsidRDefault="003E201C" w:rsidP="003E201C">
            <w:pPr>
              <w:pStyle w:val="Geenafstand"/>
              <w:rPr>
                <w:bCs/>
                <w:sz w:val="10"/>
                <w:szCs w:val="10"/>
                <w:lang w:val="en-GB"/>
              </w:rPr>
            </w:pPr>
          </w:p>
        </w:tc>
        <w:tc>
          <w:tcPr>
            <w:tcW w:w="2418" w:type="dxa"/>
            <w:vMerge/>
          </w:tcPr>
          <w:p w14:paraId="312D0DF1" w14:textId="77777777" w:rsidR="003E201C" w:rsidRDefault="003E201C" w:rsidP="003E201C">
            <w:pPr>
              <w:rPr>
                <w:b/>
                <w:bCs/>
                <w:lang w:val="en-GB"/>
              </w:rPr>
            </w:pPr>
          </w:p>
        </w:tc>
      </w:tr>
      <w:tr w:rsidR="003E201C" w14:paraId="330849FF" w14:textId="77777777" w:rsidTr="003E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4E7A0CB0" w14:textId="77777777" w:rsidR="003E201C" w:rsidRPr="008B282D" w:rsidRDefault="003E201C" w:rsidP="003E201C">
            <w:pPr>
              <w:pStyle w:val="Geenafstand"/>
              <w:rPr>
                <w:lang w:val="en-GB"/>
              </w:rPr>
            </w:pPr>
            <w:r w:rsidRPr="008B282D">
              <w:rPr>
                <w:bCs/>
                <w:lang w:val="en-GB"/>
              </w:rPr>
              <w:t>Chemical resistance:</w:t>
            </w:r>
          </w:p>
        </w:tc>
        <w:tc>
          <w:tcPr>
            <w:tcW w:w="1843" w:type="dxa"/>
          </w:tcPr>
          <w:p w14:paraId="3B458CDC" w14:textId="77777777" w:rsidR="003E201C" w:rsidRPr="008B282D" w:rsidRDefault="003E201C" w:rsidP="003E201C">
            <w:pPr>
              <w:pStyle w:val="Geenafstand"/>
              <w:rPr>
                <w:lang w:val="en-GB"/>
              </w:rPr>
            </w:pPr>
            <w:r w:rsidRPr="008B282D">
              <w:rPr>
                <w:bCs/>
                <w:lang w:val="en-GB"/>
              </w:rPr>
              <w:t>NPD</w:t>
            </w:r>
          </w:p>
        </w:tc>
        <w:tc>
          <w:tcPr>
            <w:tcW w:w="1976" w:type="dxa"/>
            <w:gridSpan w:val="2"/>
          </w:tcPr>
          <w:p w14:paraId="7639B45A" w14:textId="77777777" w:rsidR="003E201C" w:rsidRDefault="003E201C" w:rsidP="003E201C">
            <w:pPr>
              <w:pStyle w:val="Geenafstand"/>
              <w:rPr>
                <w:bCs/>
                <w:lang w:val="en-GB"/>
              </w:rPr>
            </w:pPr>
            <w:r>
              <w:rPr>
                <w:bCs/>
                <w:lang w:val="en-GB"/>
              </w:rPr>
              <w:t>EN 13529</w:t>
            </w:r>
          </w:p>
          <w:p w14:paraId="1EC8D822" w14:textId="77777777" w:rsidR="003E201C" w:rsidRPr="002B3E8F" w:rsidRDefault="003E201C" w:rsidP="003E201C">
            <w:pPr>
              <w:pStyle w:val="Geenafstand"/>
              <w:rPr>
                <w:bCs/>
                <w:sz w:val="10"/>
                <w:szCs w:val="10"/>
                <w:lang w:val="en-GB"/>
              </w:rPr>
            </w:pPr>
          </w:p>
        </w:tc>
        <w:tc>
          <w:tcPr>
            <w:tcW w:w="2418" w:type="dxa"/>
            <w:vMerge/>
          </w:tcPr>
          <w:p w14:paraId="1A185883" w14:textId="77777777" w:rsidR="003E201C" w:rsidRDefault="003E201C" w:rsidP="003E201C">
            <w:pPr>
              <w:rPr>
                <w:b/>
                <w:bCs/>
                <w:lang w:val="en-GB"/>
              </w:rPr>
            </w:pPr>
          </w:p>
        </w:tc>
      </w:tr>
    </w:tbl>
    <w:p w14:paraId="600B7C26" w14:textId="77777777" w:rsidR="006F4084" w:rsidRDefault="006F4084" w:rsidP="008B282D">
      <w:pPr>
        <w:pStyle w:val="Geenafstand"/>
        <w:rPr>
          <w:sz w:val="16"/>
          <w:szCs w:val="16"/>
          <w:lang w:val="en-GB"/>
        </w:rPr>
      </w:pPr>
      <w:r>
        <w:rPr>
          <w:sz w:val="16"/>
          <w:szCs w:val="16"/>
          <w:lang w:val="en-GB"/>
        </w:rPr>
        <w:t>1) Minimum Classification</w:t>
      </w:r>
    </w:p>
    <w:p w14:paraId="33A6A6B5" w14:textId="77777777" w:rsidR="00C26F9A" w:rsidRPr="002B3E8F" w:rsidRDefault="006F4084" w:rsidP="008B282D">
      <w:pPr>
        <w:pStyle w:val="Geenafstand"/>
        <w:rPr>
          <w:sz w:val="16"/>
          <w:szCs w:val="16"/>
          <w:lang w:val="en-GB"/>
        </w:rPr>
      </w:pPr>
      <w:r>
        <w:rPr>
          <w:sz w:val="16"/>
          <w:szCs w:val="16"/>
          <w:lang w:val="en-GB"/>
        </w:rPr>
        <w:t>2</w:t>
      </w:r>
      <w:r w:rsidR="00C26F9A" w:rsidRPr="002B3E8F">
        <w:rPr>
          <w:sz w:val="16"/>
          <w:szCs w:val="16"/>
          <w:lang w:val="en-GB"/>
        </w:rPr>
        <w:t xml:space="preserve">) </w:t>
      </w:r>
      <w:r w:rsidR="00B87B01" w:rsidRPr="002B3E8F">
        <w:rPr>
          <w:sz w:val="16"/>
          <w:szCs w:val="16"/>
          <w:lang w:val="en-GB"/>
        </w:rPr>
        <w:t>No Performance Deter</w:t>
      </w:r>
      <w:r w:rsidR="00AD5199">
        <w:rPr>
          <w:sz w:val="16"/>
          <w:szCs w:val="16"/>
          <w:lang w:val="en-GB"/>
        </w:rPr>
        <w:t>mined</w:t>
      </w:r>
    </w:p>
    <w:p w14:paraId="1B562C9F" w14:textId="77777777" w:rsidR="008B282D" w:rsidRPr="002B3E8F" w:rsidRDefault="006F4084" w:rsidP="00F01ECF">
      <w:pPr>
        <w:ind w:right="-142"/>
        <w:rPr>
          <w:b/>
          <w:bCs/>
          <w:sz w:val="16"/>
          <w:szCs w:val="16"/>
          <w:lang w:val="en-GB"/>
        </w:rPr>
      </w:pPr>
      <w:r>
        <w:rPr>
          <w:bCs/>
          <w:sz w:val="16"/>
          <w:szCs w:val="16"/>
          <w:lang w:val="en-GB"/>
        </w:rPr>
        <w:t>3</w:t>
      </w:r>
      <w:r w:rsidR="00B87B01" w:rsidRPr="002B3E8F">
        <w:rPr>
          <w:bCs/>
          <w:sz w:val="16"/>
          <w:szCs w:val="16"/>
          <w:lang w:val="en-GB"/>
        </w:rPr>
        <w:t>)</w:t>
      </w:r>
      <w:r w:rsidR="00B87B01" w:rsidRPr="002B3E8F">
        <w:rPr>
          <w:sz w:val="16"/>
          <w:szCs w:val="16"/>
          <w:lang w:val="en-GB"/>
        </w:rPr>
        <w:t xml:space="preserve"> According to Commission Decision 2010/85/EU of 9 February 2010 the product fulfils the reaction-to-fire performance class E/</w:t>
      </w:r>
      <w:proofErr w:type="spellStart"/>
      <w:r w:rsidR="00B87B01" w:rsidRPr="002B3E8F">
        <w:rPr>
          <w:sz w:val="16"/>
          <w:szCs w:val="16"/>
          <w:lang w:val="en-GB"/>
        </w:rPr>
        <w:t>Efl</w:t>
      </w:r>
      <w:proofErr w:type="spellEnd"/>
      <w:r w:rsidR="00B87B01" w:rsidRPr="002B3E8F">
        <w:rPr>
          <w:sz w:val="16"/>
          <w:szCs w:val="16"/>
          <w:lang w:val="en-GB"/>
        </w:rPr>
        <w:t xml:space="preserve"> without further testing</w:t>
      </w:r>
    </w:p>
    <w:tbl>
      <w:tblPr>
        <w:tblStyle w:val="Tabelraster1"/>
        <w:tblpPr w:leftFromText="141" w:rightFromText="141" w:vertAnchor="text" w:tblpX="3227" w:tblpY="1"/>
        <w:tblOverlap w:val="never"/>
        <w:tblW w:w="0" w:type="auto"/>
        <w:tblBorders>
          <w:insideV w:val="none" w:sz="0" w:space="0" w:color="auto"/>
        </w:tblBorders>
        <w:tblLook w:val="04A0" w:firstRow="1" w:lastRow="0" w:firstColumn="1" w:lastColumn="0" w:noHBand="0" w:noVBand="1"/>
      </w:tblPr>
      <w:tblGrid>
        <w:gridCol w:w="2481"/>
      </w:tblGrid>
      <w:tr w:rsidR="00416685" w:rsidRPr="00F53FE0" w14:paraId="45C29893" w14:textId="77777777" w:rsidTr="00F00AFE">
        <w:trPr>
          <w:trHeight w:val="767"/>
        </w:trPr>
        <w:tc>
          <w:tcPr>
            <w:tcW w:w="2481" w:type="dxa"/>
          </w:tcPr>
          <w:p w14:paraId="53FA9272" w14:textId="77777777" w:rsidR="00416685" w:rsidRPr="00D005AD" w:rsidRDefault="00416685" w:rsidP="00F00AFE">
            <w:pPr>
              <w:jc w:val="center"/>
              <w:rPr>
                <w:rFonts w:ascii="Arial" w:hAnsi="Arial" w:cs="Arial"/>
                <w:b/>
                <w:sz w:val="18"/>
                <w:szCs w:val="18"/>
                <w:lang w:val="en-GB"/>
              </w:rPr>
            </w:pPr>
            <w:r w:rsidRPr="001A2366">
              <w:rPr>
                <w:rFonts w:ascii="Arial" w:hAnsi="Arial" w:cs="Arial"/>
                <w:b/>
                <w:noProof/>
                <w:sz w:val="18"/>
                <w:szCs w:val="18"/>
                <w:lang w:eastAsia="nl-NL"/>
              </w:rPr>
              <w:drawing>
                <wp:anchor distT="0" distB="0" distL="114300" distR="114300" simplePos="0" relativeHeight="251657728" behindDoc="0" locked="0" layoutInCell="1" allowOverlap="1" wp14:anchorId="42351254" wp14:editId="090D0081">
                  <wp:simplePos x="0" y="0"/>
                  <wp:positionH relativeFrom="margin">
                    <wp:posOffset>443865</wp:posOffset>
                  </wp:positionH>
                  <wp:positionV relativeFrom="line">
                    <wp:posOffset>36830</wp:posOffset>
                  </wp:positionV>
                  <wp:extent cx="571500" cy="40386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 cy="403860"/>
                          </a:xfrm>
                          <a:prstGeom prst="rect">
                            <a:avLst/>
                          </a:prstGeom>
                        </pic:spPr>
                      </pic:pic>
                    </a:graphicData>
                  </a:graphic>
                  <wp14:sizeRelH relativeFrom="margin">
                    <wp14:pctWidth>0</wp14:pctWidth>
                  </wp14:sizeRelH>
                  <wp14:sizeRelV relativeFrom="margin">
                    <wp14:pctHeight>0</wp14:pctHeight>
                  </wp14:sizeRelV>
                </wp:anchor>
              </w:drawing>
            </w:r>
          </w:p>
          <w:p w14:paraId="4ED11294" w14:textId="77777777" w:rsidR="00416685" w:rsidRPr="00D005AD" w:rsidRDefault="00416685" w:rsidP="00F00AFE">
            <w:pPr>
              <w:ind w:left="1560"/>
              <w:jc w:val="center"/>
              <w:rPr>
                <w:rFonts w:ascii="Arial" w:hAnsi="Arial" w:cs="Arial"/>
                <w:b/>
                <w:sz w:val="18"/>
                <w:szCs w:val="18"/>
                <w:lang w:val="en-GB"/>
              </w:rPr>
            </w:pPr>
          </w:p>
        </w:tc>
      </w:tr>
      <w:tr w:rsidR="00416685" w:rsidRPr="001A2366" w14:paraId="74EDC3AB" w14:textId="77777777" w:rsidTr="00F00AFE">
        <w:trPr>
          <w:trHeight w:val="356"/>
        </w:trPr>
        <w:tc>
          <w:tcPr>
            <w:tcW w:w="2481" w:type="dxa"/>
          </w:tcPr>
          <w:p w14:paraId="55640CF4" w14:textId="77777777" w:rsidR="00416685" w:rsidRPr="00416685" w:rsidRDefault="00416685" w:rsidP="00F00AFE">
            <w:pPr>
              <w:pStyle w:val="Geenafstand"/>
              <w:jc w:val="center"/>
              <w:rPr>
                <w:rFonts w:cs="Arial"/>
                <w:b/>
                <w:sz w:val="24"/>
                <w:szCs w:val="24"/>
              </w:rPr>
            </w:pPr>
            <w:r w:rsidRPr="00416685">
              <w:rPr>
                <w:b/>
                <w:sz w:val="24"/>
                <w:szCs w:val="24"/>
              </w:rPr>
              <w:t>Quartzline BV</w:t>
            </w:r>
            <w:r w:rsidRPr="00416685">
              <w:rPr>
                <w:rFonts w:cs="Arial"/>
                <w:b/>
                <w:sz w:val="24"/>
                <w:szCs w:val="24"/>
              </w:rPr>
              <w:t xml:space="preserve"> </w:t>
            </w:r>
          </w:p>
          <w:p w14:paraId="7A51C667" w14:textId="77777777" w:rsidR="00416685" w:rsidRPr="002B3E8F" w:rsidRDefault="00416685" w:rsidP="00F00AFE">
            <w:pPr>
              <w:pStyle w:val="Geenafstand"/>
              <w:jc w:val="center"/>
              <w:rPr>
                <w:rFonts w:cs="Arial"/>
                <w:b/>
                <w:sz w:val="28"/>
                <w:szCs w:val="28"/>
              </w:rPr>
            </w:pPr>
            <w:r w:rsidRPr="002B3E8F">
              <w:rPr>
                <w:rFonts w:cs="Arial"/>
                <w:b/>
                <w:sz w:val="28"/>
                <w:szCs w:val="28"/>
              </w:rPr>
              <w:t>1</w:t>
            </w:r>
            <w:r w:rsidR="00F00AFE">
              <w:rPr>
                <w:rFonts w:cs="Arial"/>
                <w:b/>
                <w:sz w:val="28"/>
                <w:szCs w:val="28"/>
              </w:rPr>
              <w:t>8</w:t>
            </w:r>
          </w:p>
          <w:p w14:paraId="2E354E7C" w14:textId="77777777" w:rsidR="00416685" w:rsidRPr="002B3E8F" w:rsidRDefault="00416685" w:rsidP="00F00AFE">
            <w:pPr>
              <w:pStyle w:val="Geenafstand"/>
              <w:jc w:val="center"/>
              <w:rPr>
                <w:rFonts w:cs="Arial"/>
                <w:sz w:val="20"/>
                <w:szCs w:val="20"/>
                <w:lang w:val="en-GB"/>
              </w:rPr>
            </w:pPr>
            <w:r w:rsidRPr="002B3E8F">
              <w:rPr>
                <w:rFonts w:cs="Arial"/>
                <w:sz w:val="20"/>
                <w:szCs w:val="20"/>
                <w:lang w:val="en-GB"/>
              </w:rPr>
              <w:t>DoP</w:t>
            </w:r>
            <w:r w:rsidR="00F00AFE">
              <w:rPr>
                <w:rFonts w:cs="Arial"/>
                <w:sz w:val="20"/>
                <w:szCs w:val="20"/>
                <w:lang w:val="en-GB"/>
              </w:rPr>
              <w:t>11</w:t>
            </w:r>
            <w:r w:rsidR="006F4084">
              <w:rPr>
                <w:rFonts w:cs="Arial"/>
                <w:sz w:val="20"/>
                <w:szCs w:val="20"/>
                <w:lang w:val="en-GB"/>
              </w:rPr>
              <w:t>EP</w:t>
            </w:r>
            <w:r w:rsidR="00F00AFE">
              <w:rPr>
                <w:rFonts w:cs="Arial"/>
                <w:sz w:val="20"/>
                <w:szCs w:val="20"/>
                <w:lang w:val="en-GB"/>
              </w:rPr>
              <w:t>SCR</w:t>
            </w:r>
            <w:r w:rsidR="00593D13">
              <w:rPr>
                <w:rFonts w:cs="Arial"/>
                <w:sz w:val="20"/>
                <w:szCs w:val="20"/>
                <w:lang w:val="en-GB"/>
              </w:rPr>
              <w:t>01</w:t>
            </w:r>
            <w:r w:rsidR="00F00AFE">
              <w:rPr>
                <w:rFonts w:cs="Arial"/>
                <w:sz w:val="20"/>
                <w:szCs w:val="20"/>
                <w:lang w:val="en-GB"/>
              </w:rPr>
              <w:t>8</w:t>
            </w:r>
          </w:p>
          <w:p w14:paraId="4E10C8A2" w14:textId="77777777" w:rsidR="00416685" w:rsidRPr="002B3E8F" w:rsidRDefault="00E47D47" w:rsidP="00F00AFE">
            <w:pPr>
              <w:pStyle w:val="Geenafstand"/>
              <w:jc w:val="center"/>
              <w:rPr>
                <w:b/>
              </w:rPr>
            </w:pPr>
            <w:r>
              <w:rPr>
                <w:rFonts w:cs="Arial"/>
                <w:b/>
              </w:rPr>
              <w:t>EN 13</w:t>
            </w:r>
            <w:r w:rsidR="00416685" w:rsidRPr="002B3E8F">
              <w:rPr>
                <w:rFonts w:cs="Arial"/>
                <w:b/>
              </w:rPr>
              <w:t>813</w:t>
            </w:r>
            <w:r w:rsidR="00416685" w:rsidRPr="002B3E8F">
              <w:rPr>
                <w:rFonts w:cs="Arial"/>
                <w:b/>
                <w:lang w:val="en-GB"/>
              </w:rPr>
              <w:t>:</w:t>
            </w:r>
            <w:r w:rsidR="00416685" w:rsidRPr="002B3E8F">
              <w:rPr>
                <w:rFonts w:cs="Arial"/>
                <w:b/>
              </w:rPr>
              <w:t>2002</w:t>
            </w:r>
          </w:p>
        </w:tc>
      </w:tr>
    </w:tbl>
    <w:p w14:paraId="607868A3" w14:textId="77777777" w:rsidR="00967227" w:rsidRPr="00EB2F74" w:rsidRDefault="008C6FB6" w:rsidP="00C26F9A">
      <w:pPr>
        <w:rPr>
          <w:b/>
          <w:bCs/>
          <w:sz w:val="10"/>
          <w:szCs w:val="10"/>
          <w:lang w:val="en-GB"/>
        </w:rPr>
      </w:pPr>
      <w:r>
        <w:rPr>
          <w:b/>
          <w:bCs/>
          <w:lang w:val="en-GB"/>
        </w:rPr>
        <w:br w:type="textWrapping" w:clear="all"/>
      </w:r>
      <w:r w:rsidR="00F01ECF">
        <w:rPr>
          <w:b/>
          <w:bCs/>
          <w:lang w:val="en-GB"/>
        </w:rPr>
        <w:t xml:space="preserve">  </w:t>
      </w:r>
    </w:p>
    <w:p w14:paraId="06531640" w14:textId="77777777" w:rsidR="00C26F9A" w:rsidRPr="00C26F9A" w:rsidRDefault="00C26F9A" w:rsidP="00C26F9A">
      <w:pPr>
        <w:rPr>
          <w:b/>
          <w:bCs/>
          <w:lang w:val="en-GB"/>
        </w:rPr>
      </w:pPr>
      <w:r w:rsidRPr="00C26F9A">
        <w:rPr>
          <w:b/>
          <w:bCs/>
          <w:lang w:val="en-GB"/>
        </w:rPr>
        <w:t>10. Declaration</w:t>
      </w:r>
    </w:p>
    <w:p w14:paraId="3C895158" w14:textId="77777777" w:rsidR="00C26F9A" w:rsidRPr="00C26F9A" w:rsidRDefault="00C26F9A" w:rsidP="000E1742">
      <w:pPr>
        <w:pStyle w:val="Geenafstand"/>
        <w:rPr>
          <w:lang w:val="en-GB"/>
        </w:rPr>
      </w:pPr>
      <w:r w:rsidRPr="00C26F9A">
        <w:rPr>
          <w:lang w:val="en-GB"/>
        </w:rPr>
        <w:t>The performance of the product identified in points 1 and 2 is in conformity with the declared</w:t>
      </w:r>
    </w:p>
    <w:p w14:paraId="7B026A5E" w14:textId="77777777" w:rsidR="00C26F9A" w:rsidRPr="00C26F9A" w:rsidRDefault="00C26F9A" w:rsidP="000E1742">
      <w:pPr>
        <w:pStyle w:val="Geenafstand"/>
        <w:rPr>
          <w:lang w:val="en-GB"/>
        </w:rPr>
      </w:pPr>
      <w:r w:rsidRPr="00C26F9A">
        <w:rPr>
          <w:lang w:val="en-GB"/>
        </w:rPr>
        <w:t>performance in point 9.</w:t>
      </w:r>
      <w:r w:rsidR="008C6FB6">
        <w:rPr>
          <w:lang w:val="en-GB"/>
        </w:rPr>
        <w:t xml:space="preserve"> </w:t>
      </w:r>
      <w:r w:rsidRPr="00C26F9A">
        <w:rPr>
          <w:lang w:val="en-GB"/>
        </w:rPr>
        <w:t>This declaration of performance (</w:t>
      </w:r>
      <w:proofErr w:type="spellStart"/>
      <w:r w:rsidRPr="00C26F9A">
        <w:rPr>
          <w:lang w:val="en-GB"/>
        </w:rPr>
        <w:t>DoP</w:t>
      </w:r>
      <w:proofErr w:type="spellEnd"/>
      <w:r w:rsidRPr="00C26F9A">
        <w:rPr>
          <w:lang w:val="en-GB"/>
        </w:rPr>
        <w:t>) is issued under the sole responsibility</w:t>
      </w:r>
    </w:p>
    <w:p w14:paraId="26B78A57" w14:textId="77777777" w:rsidR="00C26F9A" w:rsidRPr="00C26F9A" w:rsidRDefault="00C26F9A" w:rsidP="000E1742">
      <w:pPr>
        <w:pStyle w:val="Geenafstand"/>
        <w:rPr>
          <w:lang w:val="en-GB"/>
        </w:rPr>
      </w:pPr>
      <w:r w:rsidRPr="00C26F9A">
        <w:rPr>
          <w:lang w:val="en-GB"/>
        </w:rPr>
        <w:t>of the manufacturer identified in point 4.</w:t>
      </w:r>
      <w:r w:rsidR="006C0CBE" w:rsidRPr="00A76BEB">
        <w:rPr>
          <w:noProof/>
          <w:sz w:val="14"/>
          <w:szCs w:val="14"/>
          <w:lang w:val="en-GB" w:eastAsia="nl-NL"/>
        </w:rPr>
        <w:t xml:space="preserve"> </w:t>
      </w:r>
    </w:p>
    <w:p w14:paraId="6A42FE8D" w14:textId="77777777" w:rsidR="000E1742" w:rsidRPr="002B3E8F" w:rsidRDefault="000E1742" w:rsidP="000E1742">
      <w:pPr>
        <w:pStyle w:val="Geenafstand"/>
        <w:rPr>
          <w:sz w:val="14"/>
          <w:szCs w:val="14"/>
          <w:lang w:val="en-GB"/>
        </w:rPr>
      </w:pPr>
    </w:p>
    <w:p w14:paraId="272C43FC" w14:textId="77777777" w:rsidR="00C26F9A" w:rsidRPr="00C26F9A" w:rsidRDefault="00C26F9A" w:rsidP="000E1742">
      <w:pPr>
        <w:pStyle w:val="Geenafstand"/>
        <w:rPr>
          <w:lang w:val="en-GB"/>
        </w:rPr>
      </w:pPr>
      <w:r w:rsidRPr="00C26F9A">
        <w:rPr>
          <w:lang w:val="en-GB"/>
        </w:rPr>
        <w:t>Signed for and on behalf of the manufacturer by:</w:t>
      </w:r>
    </w:p>
    <w:p w14:paraId="6838EF70" w14:textId="77777777" w:rsidR="002B3E8F" w:rsidRPr="002B3E8F" w:rsidRDefault="002B3E8F" w:rsidP="002B3E8F">
      <w:pPr>
        <w:pStyle w:val="Geenafstand"/>
        <w:rPr>
          <w:sz w:val="14"/>
          <w:szCs w:val="14"/>
          <w:lang w:val="en-GB"/>
        </w:rPr>
      </w:pPr>
    </w:p>
    <w:p w14:paraId="6B46942B" w14:textId="77777777" w:rsidR="002B3E8F" w:rsidRPr="00D005AD" w:rsidRDefault="006C0CBE" w:rsidP="002B3E8F">
      <w:pPr>
        <w:pStyle w:val="Geenafstand"/>
      </w:pPr>
      <w:r>
        <w:rPr>
          <w:noProof/>
          <w:sz w:val="14"/>
          <w:szCs w:val="14"/>
          <w:lang w:eastAsia="nl-NL"/>
        </w:rPr>
        <w:drawing>
          <wp:anchor distT="0" distB="0" distL="114300" distR="114300" simplePos="0" relativeHeight="251664384" behindDoc="1" locked="0" layoutInCell="1" allowOverlap="1" wp14:anchorId="52D8FC20" wp14:editId="694D385B">
            <wp:simplePos x="0" y="0"/>
            <wp:positionH relativeFrom="column">
              <wp:posOffset>2069397</wp:posOffset>
            </wp:positionH>
            <wp:positionV relativeFrom="paragraph">
              <wp:posOffset>102869</wp:posOffset>
            </wp:positionV>
            <wp:extent cx="1532255" cy="1537970"/>
            <wp:effectExtent l="114300" t="114300" r="125095" b="11938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pel QL R&amp;D Quartzline FINAL.jpg"/>
                    <pic:cNvPicPr/>
                  </pic:nvPicPr>
                  <pic:blipFill>
                    <a:blip r:embed="rId8" cstate="print">
                      <a:extLst>
                        <a:ext uri="{28A0092B-C50C-407E-A947-70E740481C1C}">
                          <a14:useLocalDpi xmlns:a14="http://schemas.microsoft.com/office/drawing/2010/main" val="0"/>
                        </a:ext>
                      </a:extLst>
                    </a:blip>
                    <a:stretch>
                      <a:fillRect/>
                    </a:stretch>
                  </pic:blipFill>
                  <pic:spPr>
                    <a:xfrm rot="21068453">
                      <a:off x="0" y="0"/>
                      <a:ext cx="1532255" cy="1537970"/>
                    </a:xfrm>
                    <a:prstGeom prst="rect">
                      <a:avLst/>
                    </a:prstGeom>
                  </pic:spPr>
                </pic:pic>
              </a:graphicData>
            </a:graphic>
            <wp14:sizeRelH relativeFrom="margin">
              <wp14:pctWidth>0</wp14:pctWidth>
            </wp14:sizeRelH>
            <wp14:sizeRelV relativeFrom="margin">
              <wp14:pctHeight>0</wp14:pctHeight>
            </wp14:sizeRelV>
          </wp:anchor>
        </w:drawing>
      </w:r>
      <w:r w:rsidR="00165878">
        <w:rPr>
          <w:b/>
          <w:bCs/>
          <w:noProof/>
          <w:lang w:eastAsia="nl-NL"/>
        </w:rPr>
        <w:drawing>
          <wp:anchor distT="0" distB="0" distL="114300" distR="114300" simplePos="0" relativeHeight="251660288" behindDoc="1" locked="0" layoutInCell="1" allowOverlap="1" wp14:anchorId="5277E801" wp14:editId="5D0C4C3F">
            <wp:simplePos x="0" y="0"/>
            <wp:positionH relativeFrom="column">
              <wp:posOffset>53486</wp:posOffset>
            </wp:positionH>
            <wp:positionV relativeFrom="paragraph">
              <wp:posOffset>40005</wp:posOffset>
            </wp:positionV>
            <wp:extent cx="2105025" cy="1421022"/>
            <wp:effectExtent l="0" t="0" r="0" b="825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ndtekening Pe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5025" cy="1421022"/>
                    </a:xfrm>
                    <a:prstGeom prst="rect">
                      <a:avLst/>
                    </a:prstGeom>
                  </pic:spPr>
                </pic:pic>
              </a:graphicData>
            </a:graphic>
            <wp14:sizeRelH relativeFrom="margin">
              <wp14:pctWidth>0</wp14:pctWidth>
            </wp14:sizeRelH>
            <wp14:sizeRelV relativeFrom="margin">
              <wp14:pctHeight>0</wp14:pctHeight>
            </wp14:sizeRelV>
          </wp:anchor>
        </w:drawing>
      </w:r>
      <w:r w:rsidR="002B3E8F" w:rsidRPr="00D005AD">
        <w:t xml:space="preserve">Dordrecht, </w:t>
      </w:r>
      <w:r w:rsidR="00F00AFE">
        <w:t>5 November</w:t>
      </w:r>
      <w:r w:rsidR="008C6FB6">
        <w:t xml:space="preserve"> 2018</w:t>
      </w:r>
    </w:p>
    <w:p w14:paraId="0DAF38D3" w14:textId="77777777" w:rsidR="000E1742" w:rsidRPr="00D005AD" w:rsidRDefault="000E1742" w:rsidP="000E1742">
      <w:pPr>
        <w:pStyle w:val="Geenafstand"/>
      </w:pPr>
    </w:p>
    <w:p w14:paraId="1623AC3B" w14:textId="77777777" w:rsidR="00C26F9A" w:rsidRDefault="00C26F9A" w:rsidP="000E1742">
      <w:pPr>
        <w:pStyle w:val="Geenafstand"/>
      </w:pPr>
    </w:p>
    <w:p w14:paraId="71930209" w14:textId="77777777" w:rsidR="002B3E8F" w:rsidRDefault="005000FF" w:rsidP="000E1742">
      <w:pPr>
        <w:pStyle w:val="Geenafstand"/>
      </w:pPr>
      <w:r>
        <w:rPr>
          <w:noProof/>
          <w:lang w:eastAsia="nl-NL"/>
        </w:rPr>
        <w:drawing>
          <wp:anchor distT="0" distB="0" distL="114300" distR="114300" simplePos="0" relativeHeight="251661312" behindDoc="0" locked="0" layoutInCell="1" allowOverlap="1" wp14:anchorId="3BD5FD94" wp14:editId="1B6DF7CD">
            <wp:simplePos x="0" y="0"/>
            <wp:positionH relativeFrom="column">
              <wp:posOffset>3710305</wp:posOffset>
            </wp:positionH>
            <wp:positionV relativeFrom="paragraph">
              <wp:posOffset>31750</wp:posOffset>
            </wp:positionV>
            <wp:extent cx="2225040" cy="509016"/>
            <wp:effectExtent l="0" t="0" r="3810" b="571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ndtekening Wille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5040" cy="509016"/>
                    </a:xfrm>
                    <a:prstGeom prst="rect">
                      <a:avLst/>
                    </a:prstGeom>
                  </pic:spPr>
                </pic:pic>
              </a:graphicData>
            </a:graphic>
          </wp:anchor>
        </w:drawing>
      </w:r>
    </w:p>
    <w:p w14:paraId="2FC212B9" w14:textId="77777777" w:rsidR="002B3E8F" w:rsidRDefault="002B3E8F" w:rsidP="000E1742">
      <w:pPr>
        <w:pStyle w:val="Geenafstand"/>
      </w:pPr>
    </w:p>
    <w:p w14:paraId="43551BFF" w14:textId="77777777" w:rsidR="002B3E8F" w:rsidRDefault="002B3E8F" w:rsidP="000E1742">
      <w:pPr>
        <w:pStyle w:val="Geenafstand"/>
      </w:pPr>
    </w:p>
    <w:p w14:paraId="331FE8D8" w14:textId="77777777" w:rsidR="00416685" w:rsidRDefault="00416685" w:rsidP="000E1742">
      <w:pPr>
        <w:pStyle w:val="Geenafstand"/>
      </w:pPr>
    </w:p>
    <w:p w14:paraId="6A346CD3" w14:textId="77777777" w:rsidR="003A4C5B" w:rsidRDefault="002B3E8F" w:rsidP="002B3E8F">
      <w:pPr>
        <w:pStyle w:val="Geenafstand"/>
        <w:ind w:firstLine="708"/>
      </w:pPr>
      <w:r>
        <w:t xml:space="preserve">      </w:t>
      </w:r>
      <w:r w:rsidR="00BA7A8C">
        <w:t xml:space="preserve">    </w:t>
      </w:r>
      <w:r w:rsidR="003A4C5B">
        <w:t>Peter Groeneweg</w:t>
      </w:r>
      <w:r w:rsidR="003A4C5B">
        <w:tab/>
      </w:r>
      <w:r w:rsidR="003A4C5B">
        <w:tab/>
      </w:r>
      <w:r w:rsidR="003A4C5B">
        <w:tab/>
      </w:r>
      <w:r w:rsidR="003A4C5B">
        <w:tab/>
      </w:r>
      <w:r>
        <w:tab/>
      </w:r>
      <w:r w:rsidR="00BA7A8C">
        <w:t xml:space="preserve">        </w:t>
      </w:r>
      <w:r>
        <w:t xml:space="preserve">Willem van der </w:t>
      </w:r>
      <w:proofErr w:type="spellStart"/>
      <w:r>
        <w:t>Marel</w:t>
      </w:r>
      <w:proofErr w:type="spellEnd"/>
    </w:p>
    <w:p w14:paraId="783FC9FE" w14:textId="77777777" w:rsidR="000E1742" w:rsidRDefault="00BA7A8C" w:rsidP="002B3E8F">
      <w:pPr>
        <w:pStyle w:val="Geenafstand"/>
        <w:ind w:firstLine="708"/>
        <w:rPr>
          <w:b/>
          <w:bCs/>
          <w:lang w:val="en-GB"/>
        </w:rPr>
      </w:pPr>
      <w:r>
        <w:t xml:space="preserve">  </w:t>
      </w:r>
      <w:r w:rsidR="003A4C5B" w:rsidRPr="00484D4E">
        <w:rPr>
          <w:lang w:val="en-GB"/>
        </w:rPr>
        <w:t>Research and development</w:t>
      </w:r>
      <w:r w:rsidR="002B3E8F">
        <w:rPr>
          <w:lang w:val="en-GB"/>
        </w:rPr>
        <w:tab/>
      </w:r>
      <w:r w:rsidR="002B3E8F">
        <w:rPr>
          <w:lang w:val="en-GB"/>
        </w:rPr>
        <w:tab/>
      </w:r>
      <w:r w:rsidR="002B3E8F">
        <w:rPr>
          <w:lang w:val="en-GB"/>
        </w:rPr>
        <w:tab/>
      </w:r>
      <w:r w:rsidR="002B3E8F">
        <w:rPr>
          <w:lang w:val="en-GB"/>
        </w:rPr>
        <w:tab/>
        <w:t xml:space="preserve">      </w:t>
      </w:r>
      <w:r>
        <w:rPr>
          <w:lang w:val="en-GB"/>
        </w:rPr>
        <w:t xml:space="preserve">        </w:t>
      </w:r>
      <w:r w:rsidR="002B3E8F">
        <w:rPr>
          <w:lang w:val="en-GB"/>
        </w:rPr>
        <w:t>Quality Control</w:t>
      </w:r>
    </w:p>
    <w:sectPr w:rsidR="000E1742" w:rsidSect="008B282D">
      <w:headerReference w:type="default" r:id="rId11"/>
      <w:footerReference w:type="default" r:id="rId12"/>
      <w:pgSz w:w="11906" w:h="16838"/>
      <w:pgMar w:top="1417" w:right="1417" w:bottom="1417" w:left="1417"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9F86" w14:textId="77777777" w:rsidR="00EC0EEC" w:rsidRDefault="00EC0EEC" w:rsidP="00C26F9A">
      <w:pPr>
        <w:spacing w:after="0" w:line="240" w:lineRule="auto"/>
      </w:pPr>
      <w:r>
        <w:separator/>
      </w:r>
    </w:p>
  </w:endnote>
  <w:endnote w:type="continuationSeparator" w:id="0">
    <w:p w14:paraId="4D9597BD" w14:textId="77777777" w:rsidR="00EC0EEC" w:rsidRDefault="00EC0EEC" w:rsidP="00C2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C4B0A" w14:textId="77777777" w:rsidR="008C6FB6" w:rsidRPr="00612BA0" w:rsidRDefault="008C6FB6" w:rsidP="008C6FB6">
    <w:pPr>
      <w:pStyle w:val="Geenafstand"/>
      <w:rPr>
        <w:rFonts w:ascii="Arial" w:hAnsi="Arial" w:cs="Arial"/>
        <w:b/>
        <w:sz w:val="16"/>
        <w:szCs w:val="16"/>
        <w:lang w:val="en-GB"/>
      </w:rPr>
    </w:pPr>
    <w:r>
      <w:rPr>
        <w:rFonts w:ascii="Arial" w:hAnsi="Arial" w:cs="Arial"/>
        <w:b/>
        <w:bCs/>
        <w:sz w:val="16"/>
        <w:szCs w:val="16"/>
        <w:lang w:val="en-GB"/>
      </w:rPr>
      <w:t xml:space="preserve">Quartzline B.V., W.A. </w:t>
    </w:r>
    <w:proofErr w:type="spellStart"/>
    <w:r>
      <w:rPr>
        <w:rFonts w:ascii="Arial" w:hAnsi="Arial" w:cs="Arial"/>
        <w:b/>
        <w:bCs/>
        <w:sz w:val="16"/>
        <w:szCs w:val="16"/>
        <w:lang w:val="en-GB"/>
      </w:rPr>
      <w:t>Boogaerdtstraat</w:t>
    </w:r>
    <w:proofErr w:type="spellEnd"/>
    <w:r>
      <w:rPr>
        <w:rFonts w:ascii="Arial" w:hAnsi="Arial" w:cs="Arial"/>
        <w:b/>
        <w:bCs/>
        <w:sz w:val="16"/>
        <w:szCs w:val="16"/>
        <w:lang w:val="en-GB"/>
      </w:rPr>
      <w:t xml:space="preserve"> 5, NL-3316 BN Dordrecht, The </w:t>
    </w:r>
    <w:r w:rsidR="00293660">
      <w:rPr>
        <w:rFonts w:ascii="Arial" w:hAnsi="Arial" w:cs="Arial"/>
        <w:b/>
        <w:bCs/>
        <w:sz w:val="16"/>
        <w:szCs w:val="16"/>
        <w:lang w:val="en-GB"/>
      </w:rPr>
      <w:t>Netherlands, English Edition 1.</w:t>
    </w:r>
    <w:r w:rsidR="00F00AFE">
      <w:rPr>
        <w:rFonts w:ascii="Arial" w:hAnsi="Arial" w:cs="Arial"/>
        <w:b/>
        <w:bCs/>
        <w:sz w:val="16"/>
        <w:szCs w:val="16"/>
        <w:lang w:val="en-GB"/>
      </w:rPr>
      <w:t>0</w:t>
    </w:r>
    <w:r>
      <w:rPr>
        <w:rFonts w:ascii="Arial" w:hAnsi="Arial" w:cs="Arial"/>
        <w:b/>
        <w:bCs/>
        <w:sz w:val="16"/>
        <w:szCs w:val="16"/>
        <w:lang w:val="en-GB"/>
      </w:rPr>
      <w:t xml:space="preserve"> (</w:t>
    </w:r>
    <w:r w:rsidR="00F00AFE">
      <w:rPr>
        <w:rFonts w:ascii="Arial" w:hAnsi="Arial" w:cs="Arial"/>
        <w:b/>
        <w:bCs/>
        <w:sz w:val="16"/>
        <w:szCs w:val="16"/>
        <w:lang w:val="en-GB"/>
      </w:rPr>
      <w:t>1</w:t>
    </w:r>
    <w:r>
      <w:rPr>
        <w:rFonts w:ascii="Arial" w:hAnsi="Arial" w:cs="Arial"/>
        <w:b/>
        <w:bCs/>
        <w:sz w:val="16"/>
        <w:szCs w:val="16"/>
        <w:lang w:val="en-GB"/>
      </w:rPr>
      <w:t>1-2018)</w:t>
    </w:r>
    <w:r>
      <w:rPr>
        <w:rFonts w:ascii="Arial" w:hAnsi="Arial" w:cs="Arial"/>
        <w:sz w:val="16"/>
        <w:szCs w:val="16"/>
        <w:lang w:val="en-GB"/>
      </w:rPr>
      <w:t xml:space="preserve"> </w:t>
    </w:r>
  </w:p>
  <w:p w14:paraId="47E7922D" w14:textId="77777777" w:rsidR="008C6FB6" w:rsidRPr="00612BA0" w:rsidRDefault="008C6FB6" w:rsidP="008C6FB6">
    <w:pPr>
      <w:pStyle w:val="Geenafstand"/>
      <w:rPr>
        <w:rFonts w:ascii="Arial" w:hAnsi="Arial" w:cs="Arial"/>
        <w:b/>
        <w:sz w:val="16"/>
        <w:szCs w:val="16"/>
        <w:lang w:val="en-GB"/>
      </w:rPr>
    </w:pPr>
    <w:r>
      <w:rPr>
        <w:rFonts w:ascii="Arial" w:hAnsi="Arial" w:cs="Arial"/>
        <w:b/>
        <w:bCs/>
        <w:sz w:val="16"/>
        <w:szCs w:val="16"/>
        <w:lang w:val="en-GB"/>
      </w:rPr>
      <w:t>Tel +31 78 6 513100   Fax +31 78 6177390 , http://www.quartzline.nl</w:t>
    </w:r>
  </w:p>
  <w:p w14:paraId="19DFB67F" w14:textId="77777777" w:rsidR="008C6FB6" w:rsidRPr="00612BA0" w:rsidRDefault="008C6FB6" w:rsidP="008C6FB6">
    <w:pPr>
      <w:pStyle w:val="Geenafstand"/>
      <w:rPr>
        <w:lang w:val="en-GB"/>
      </w:rPr>
    </w:pPr>
    <w:r>
      <w:rPr>
        <w:noProof/>
        <w:lang w:eastAsia="nl-NL"/>
      </w:rPr>
      <mc:AlternateContent>
        <mc:Choice Requires="wps">
          <w:drawing>
            <wp:anchor distT="0" distB="0" distL="114300" distR="114300" simplePos="0" relativeHeight="251671040" behindDoc="0" locked="0" layoutInCell="1" allowOverlap="1" wp14:anchorId="6B7CAF65" wp14:editId="2961953A">
              <wp:simplePos x="0" y="0"/>
              <wp:positionH relativeFrom="column">
                <wp:posOffset>-2540</wp:posOffset>
              </wp:positionH>
              <wp:positionV relativeFrom="paragraph">
                <wp:posOffset>120650</wp:posOffset>
              </wp:positionV>
              <wp:extent cx="5752465" cy="0"/>
              <wp:effectExtent l="20955" t="23495" r="27305" b="24130"/>
              <wp:wrapNone/>
              <wp:docPr id="1"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2465" cy="0"/>
                      </a:xfrm>
                      <a:prstGeom prst="line">
                        <a:avLst/>
                      </a:prstGeom>
                      <a:noFill/>
                      <a:ln w="381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402C" id="Rechte verbindingslijn 2"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pt" to="45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" strokecolor="#393" strokeweight="3pt"/>
          </w:pict>
        </mc:Fallback>
      </mc:AlternateContent>
    </w:r>
    <w:r>
      <w:rPr>
        <w:lang w:val="en-GB"/>
      </w:rPr>
      <w:t xml:space="preserve"> </w:t>
    </w:r>
  </w:p>
  <w:p w14:paraId="3668DA10" w14:textId="77777777" w:rsidR="008B282D" w:rsidRPr="008C6FB6" w:rsidRDefault="008C6FB6" w:rsidP="008C6FB6">
    <w:pPr>
      <w:pStyle w:val="Geenafstand"/>
      <w:rPr>
        <w:sz w:val="12"/>
        <w:szCs w:val="12"/>
        <w:lang w:val="en-GB"/>
      </w:rPr>
    </w:pPr>
    <w:r>
      <w:rPr>
        <w:rFonts w:ascii="Arial" w:hAnsi="Arial" w:cs="Arial"/>
        <w:sz w:val="12"/>
        <w:szCs w:val="12"/>
        <w:lang w:val="en-GB"/>
      </w:rPr>
      <w:t>The information in this document is offered for use by technically qualified personnel at their own discretion and risk. All statements, technical information and recommendations in this document are based on tests and information that in our opinion are reliable, but their accuracy or completeness is not guaranteed and no guarantee of whatever nature can be made in this respect.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82F90" w14:textId="77777777" w:rsidR="00EC0EEC" w:rsidRDefault="00EC0EEC" w:rsidP="00C26F9A">
      <w:pPr>
        <w:spacing w:after="0" w:line="240" w:lineRule="auto"/>
      </w:pPr>
      <w:r>
        <w:separator/>
      </w:r>
    </w:p>
  </w:footnote>
  <w:footnote w:type="continuationSeparator" w:id="0">
    <w:p w14:paraId="13AB1A19" w14:textId="77777777" w:rsidR="00EC0EEC" w:rsidRDefault="00EC0EEC" w:rsidP="00C2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228194"/>
      <w:docPartObj>
        <w:docPartGallery w:val="Page Numbers (Top of Page)"/>
        <w:docPartUnique/>
      </w:docPartObj>
    </w:sdtPr>
    <w:sdtEndPr>
      <w:rPr>
        <w:rFonts w:ascii="Arial" w:hAnsi="Arial" w:cs="Arial"/>
        <w:sz w:val="18"/>
        <w:szCs w:val="18"/>
      </w:rPr>
    </w:sdtEndPr>
    <w:sdtContent>
      <w:p w14:paraId="19FE8600" w14:textId="77777777" w:rsidR="00C26F9A" w:rsidRPr="00BB0579" w:rsidRDefault="00C26F9A" w:rsidP="00C26F9A">
        <w:pPr>
          <w:pStyle w:val="Koptekst"/>
          <w:jc w:val="right"/>
          <w:rPr>
            <w:rFonts w:ascii="Arial" w:hAnsi="Arial" w:cs="Arial"/>
            <w:b/>
            <w:bCs/>
            <w:sz w:val="18"/>
            <w:szCs w:val="18"/>
            <w:lang w:val="en-GB"/>
          </w:rPr>
        </w:pPr>
        <w:r w:rsidRPr="00937854">
          <w:rPr>
            <w:rFonts w:ascii="Arial" w:hAnsi="Arial" w:cs="Arial"/>
            <w:noProof/>
            <w:sz w:val="18"/>
            <w:szCs w:val="18"/>
            <w:lang w:eastAsia="nl-NL"/>
          </w:rPr>
          <w:drawing>
            <wp:anchor distT="0" distB="0" distL="114300" distR="114300" simplePos="0" relativeHeight="251655680" behindDoc="1" locked="0" layoutInCell="1" allowOverlap="1" wp14:anchorId="1C6D04F6" wp14:editId="1D640F09">
              <wp:simplePos x="0" y="0"/>
              <wp:positionH relativeFrom="column">
                <wp:posOffset>56515</wp:posOffset>
              </wp:positionH>
              <wp:positionV relativeFrom="paragraph">
                <wp:posOffset>-107315</wp:posOffset>
              </wp:positionV>
              <wp:extent cx="2750820" cy="810260"/>
              <wp:effectExtent l="0" t="0" r="0" b="8890"/>
              <wp:wrapThrough wrapText="bothSides">
                <wp:wrapPolygon edited="0">
                  <wp:start x="0" y="0"/>
                  <wp:lineTo x="0" y="21329"/>
                  <wp:lineTo x="21391" y="21329"/>
                  <wp:lineTo x="21391"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trans.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820" cy="810260"/>
                      </a:xfrm>
                      <a:prstGeom prst="rect">
                        <a:avLst/>
                      </a:prstGeom>
                    </pic:spPr>
                  </pic:pic>
                </a:graphicData>
              </a:graphic>
              <wp14:sizeRelH relativeFrom="page">
                <wp14:pctWidth>0</wp14:pctWidth>
              </wp14:sizeRelH>
              <wp14:sizeRelV relativeFrom="page">
                <wp14:pctHeight>0</wp14:pctHeight>
              </wp14:sizeRelV>
            </wp:anchor>
          </w:drawing>
        </w:r>
        <w:r w:rsidR="008C6FB6" w:rsidRPr="008C6FB6">
          <w:rPr>
            <w:rFonts w:ascii="Arial" w:hAnsi="Arial" w:cs="Arial"/>
            <w:sz w:val="18"/>
            <w:szCs w:val="18"/>
            <w:lang w:val="en-GB"/>
          </w:rPr>
          <w:t>Page</w:t>
        </w:r>
        <w:r w:rsidRPr="008C6FB6">
          <w:rPr>
            <w:rFonts w:ascii="Arial" w:hAnsi="Arial" w:cs="Arial"/>
            <w:sz w:val="18"/>
            <w:szCs w:val="18"/>
            <w:lang w:val="en-GB"/>
          </w:rPr>
          <w:t xml:space="preserve"> </w:t>
        </w:r>
        <w:r w:rsidRPr="00937854">
          <w:rPr>
            <w:rFonts w:ascii="Arial" w:hAnsi="Arial" w:cs="Arial"/>
            <w:b/>
            <w:bCs/>
            <w:sz w:val="18"/>
            <w:szCs w:val="18"/>
          </w:rPr>
          <w:fldChar w:fldCharType="begin"/>
        </w:r>
        <w:r w:rsidRPr="008C6FB6">
          <w:rPr>
            <w:rFonts w:ascii="Arial" w:hAnsi="Arial" w:cs="Arial"/>
            <w:b/>
            <w:bCs/>
            <w:sz w:val="18"/>
            <w:szCs w:val="18"/>
            <w:lang w:val="en-GB"/>
          </w:rPr>
          <w:instrText>PAGE</w:instrText>
        </w:r>
        <w:r w:rsidRPr="00937854">
          <w:rPr>
            <w:rFonts w:ascii="Arial" w:hAnsi="Arial" w:cs="Arial"/>
            <w:b/>
            <w:bCs/>
            <w:sz w:val="18"/>
            <w:szCs w:val="18"/>
          </w:rPr>
          <w:fldChar w:fldCharType="separate"/>
        </w:r>
        <w:r w:rsidR="00293660">
          <w:rPr>
            <w:rFonts w:ascii="Arial" w:hAnsi="Arial" w:cs="Arial"/>
            <w:b/>
            <w:bCs/>
            <w:noProof/>
            <w:sz w:val="18"/>
            <w:szCs w:val="18"/>
            <w:lang w:val="en-GB"/>
          </w:rPr>
          <w:t>1</w:t>
        </w:r>
        <w:r w:rsidRPr="00937854">
          <w:rPr>
            <w:rFonts w:ascii="Arial" w:hAnsi="Arial" w:cs="Arial"/>
            <w:b/>
            <w:bCs/>
            <w:sz w:val="18"/>
            <w:szCs w:val="18"/>
          </w:rPr>
          <w:fldChar w:fldCharType="end"/>
        </w:r>
        <w:r w:rsidR="008C6FB6" w:rsidRPr="008C6FB6">
          <w:rPr>
            <w:rFonts w:ascii="Arial" w:hAnsi="Arial" w:cs="Arial"/>
            <w:sz w:val="18"/>
            <w:szCs w:val="18"/>
            <w:lang w:val="en-GB"/>
          </w:rPr>
          <w:t xml:space="preserve"> of</w:t>
        </w:r>
        <w:r w:rsidRPr="008C6FB6">
          <w:rPr>
            <w:rFonts w:ascii="Arial" w:hAnsi="Arial" w:cs="Arial"/>
            <w:sz w:val="18"/>
            <w:szCs w:val="18"/>
            <w:lang w:val="en-GB"/>
          </w:rPr>
          <w:t xml:space="preserve"> </w:t>
        </w:r>
        <w:r w:rsidRPr="00937854">
          <w:rPr>
            <w:rFonts w:ascii="Arial" w:hAnsi="Arial" w:cs="Arial"/>
            <w:b/>
            <w:bCs/>
            <w:sz w:val="18"/>
            <w:szCs w:val="18"/>
          </w:rPr>
          <w:fldChar w:fldCharType="begin"/>
        </w:r>
        <w:r w:rsidRPr="008C6FB6">
          <w:rPr>
            <w:rFonts w:ascii="Arial" w:hAnsi="Arial" w:cs="Arial"/>
            <w:b/>
            <w:bCs/>
            <w:sz w:val="18"/>
            <w:szCs w:val="18"/>
            <w:lang w:val="en-GB"/>
          </w:rPr>
          <w:instrText>NUMPAGES</w:instrText>
        </w:r>
        <w:r w:rsidRPr="00937854">
          <w:rPr>
            <w:rFonts w:ascii="Arial" w:hAnsi="Arial" w:cs="Arial"/>
            <w:b/>
            <w:bCs/>
            <w:sz w:val="18"/>
            <w:szCs w:val="18"/>
          </w:rPr>
          <w:fldChar w:fldCharType="separate"/>
        </w:r>
        <w:r w:rsidR="00293660">
          <w:rPr>
            <w:rFonts w:ascii="Arial" w:hAnsi="Arial" w:cs="Arial"/>
            <w:b/>
            <w:bCs/>
            <w:noProof/>
            <w:sz w:val="18"/>
            <w:szCs w:val="18"/>
            <w:lang w:val="en-GB"/>
          </w:rPr>
          <w:t>2</w:t>
        </w:r>
        <w:r w:rsidRPr="00937854">
          <w:rPr>
            <w:rFonts w:ascii="Arial" w:hAnsi="Arial" w:cs="Arial"/>
            <w:b/>
            <w:bCs/>
            <w:sz w:val="18"/>
            <w:szCs w:val="18"/>
          </w:rPr>
          <w:fldChar w:fldCharType="end"/>
        </w:r>
      </w:p>
      <w:p w14:paraId="54677C26" w14:textId="77777777" w:rsidR="00C26F9A" w:rsidRPr="00BB0579" w:rsidRDefault="00C26F9A" w:rsidP="00C26F9A">
        <w:pPr>
          <w:pStyle w:val="Koptekst"/>
          <w:jc w:val="right"/>
          <w:rPr>
            <w:rFonts w:ascii="Arial" w:hAnsi="Arial" w:cs="Arial"/>
            <w:bCs/>
            <w:sz w:val="18"/>
            <w:szCs w:val="18"/>
            <w:lang w:val="en-GB"/>
          </w:rPr>
        </w:pPr>
        <w:r w:rsidRPr="00BB0579">
          <w:rPr>
            <w:rFonts w:ascii="Arial" w:hAnsi="Arial" w:cs="Arial"/>
            <w:bCs/>
            <w:sz w:val="18"/>
            <w:szCs w:val="18"/>
            <w:lang w:val="en-GB"/>
          </w:rPr>
          <w:t>Declaration of Performance</w:t>
        </w:r>
      </w:p>
      <w:p w14:paraId="2112A8F4" w14:textId="77777777" w:rsidR="00C26F9A" w:rsidRPr="00BB0579" w:rsidRDefault="008C6FB6" w:rsidP="00C26F9A">
        <w:pPr>
          <w:pStyle w:val="Koptekst"/>
          <w:jc w:val="right"/>
          <w:rPr>
            <w:rFonts w:ascii="Arial" w:hAnsi="Arial" w:cs="Arial"/>
            <w:bCs/>
            <w:sz w:val="18"/>
            <w:szCs w:val="18"/>
            <w:lang w:val="en-GB"/>
          </w:rPr>
        </w:pPr>
        <w:r>
          <w:rPr>
            <w:rFonts w:ascii="Arial" w:hAnsi="Arial" w:cs="Arial"/>
            <w:bCs/>
            <w:sz w:val="18"/>
            <w:szCs w:val="18"/>
            <w:lang w:val="en-GB"/>
          </w:rPr>
          <w:t>Reference</w:t>
        </w:r>
        <w:r w:rsidR="00C26F9A" w:rsidRPr="00BB0579">
          <w:rPr>
            <w:rFonts w:ascii="Arial" w:hAnsi="Arial" w:cs="Arial"/>
            <w:bCs/>
            <w:sz w:val="18"/>
            <w:szCs w:val="18"/>
            <w:lang w:val="en-GB"/>
          </w:rPr>
          <w:t xml:space="preserve">: </w:t>
        </w:r>
        <w:r w:rsidR="00BB0579">
          <w:rPr>
            <w:rFonts w:ascii="Arial" w:hAnsi="Arial" w:cs="Arial"/>
            <w:bCs/>
            <w:sz w:val="18"/>
            <w:szCs w:val="18"/>
            <w:lang w:val="en-GB"/>
          </w:rPr>
          <w:t>DoP</w:t>
        </w:r>
        <w:r w:rsidR="00F00AFE">
          <w:rPr>
            <w:rFonts w:ascii="Arial" w:hAnsi="Arial" w:cs="Arial"/>
            <w:bCs/>
            <w:sz w:val="18"/>
            <w:szCs w:val="18"/>
            <w:lang w:val="en-GB"/>
          </w:rPr>
          <w:t>11</w:t>
        </w:r>
        <w:r w:rsidR="006F4084">
          <w:rPr>
            <w:rFonts w:ascii="Arial" w:hAnsi="Arial" w:cs="Arial"/>
            <w:bCs/>
            <w:sz w:val="18"/>
            <w:szCs w:val="18"/>
            <w:lang w:val="en-GB"/>
          </w:rPr>
          <w:t>EP</w:t>
        </w:r>
        <w:r w:rsidR="00F00AFE">
          <w:rPr>
            <w:rFonts w:ascii="Arial" w:hAnsi="Arial" w:cs="Arial"/>
            <w:bCs/>
            <w:sz w:val="18"/>
            <w:szCs w:val="18"/>
            <w:lang w:val="en-GB"/>
          </w:rPr>
          <w:t>SCR</w:t>
        </w:r>
        <w:r w:rsidR="00593D13">
          <w:rPr>
            <w:rFonts w:ascii="Arial" w:hAnsi="Arial" w:cs="Arial"/>
            <w:bCs/>
            <w:sz w:val="18"/>
            <w:szCs w:val="18"/>
            <w:lang w:val="en-GB"/>
          </w:rPr>
          <w:t>01</w:t>
        </w:r>
        <w:r w:rsidR="00F00AFE">
          <w:rPr>
            <w:rFonts w:ascii="Arial" w:hAnsi="Arial" w:cs="Arial"/>
            <w:bCs/>
            <w:sz w:val="18"/>
            <w:szCs w:val="18"/>
            <w:lang w:val="en-GB"/>
          </w:rPr>
          <w:t>8</w:t>
        </w:r>
      </w:p>
      <w:p w14:paraId="63E868BD" w14:textId="77777777" w:rsidR="00C26F9A" w:rsidRPr="00BB0579" w:rsidRDefault="008C6FB6" w:rsidP="00C26F9A">
        <w:pPr>
          <w:pStyle w:val="Koptekst"/>
          <w:jc w:val="right"/>
          <w:rPr>
            <w:rFonts w:ascii="Arial" w:hAnsi="Arial" w:cs="Arial"/>
            <w:sz w:val="18"/>
            <w:szCs w:val="18"/>
            <w:lang w:val="en-GB"/>
          </w:rPr>
        </w:pPr>
        <w:r>
          <w:rPr>
            <w:rFonts w:ascii="Arial" w:hAnsi="Arial" w:cs="Arial"/>
            <w:sz w:val="18"/>
            <w:szCs w:val="18"/>
            <w:lang w:val="en-GB"/>
          </w:rPr>
          <w:t xml:space="preserve">Edition </w:t>
        </w:r>
        <w:r w:rsidR="00BB0579">
          <w:rPr>
            <w:rFonts w:ascii="Arial" w:hAnsi="Arial" w:cs="Arial"/>
            <w:sz w:val="18"/>
            <w:szCs w:val="18"/>
            <w:lang w:val="en-GB"/>
          </w:rPr>
          <w:t>nr 1</w:t>
        </w:r>
        <w:r w:rsidR="003C5502">
          <w:rPr>
            <w:rFonts w:ascii="Arial" w:hAnsi="Arial" w:cs="Arial"/>
            <w:sz w:val="18"/>
            <w:szCs w:val="18"/>
            <w:lang w:val="en-GB"/>
          </w:rPr>
          <w:t>.</w:t>
        </w:r>
        <w:r w:rsidR="008F443E">
          <w:rPr>
            <w:rFonts w:ascii="Arial" w:hAnsi="Arial" w:cs="Arial"/>
            <w:sz w:val="18"/>
            <w:szCs w:val="18"/>
            <w:lang w:val="en-GB"/>
          </w:rPr>
          <w:t>0</w:t>
        </w:r>
      </w:p>
      <w:p w14:paraId="6606FB2A" w14:textId="77777777" w:rsidR="00C26F9A" w:rsidRDefault="00DA5D57" w:rsidP="00C26F9A">
        <w:pPr>
          <w:pStyle w:val="Koptekst"/>
          <w:jc w:val="right"/>
          <w:rPr>
            <w:rFonts w:ascii="Arial" w:hAnsi="Arial" w:cs="Arial"/>
            <w:sz w:val="18"/>
            <w:szCs w:val="18"/>
          </w:rPr>
        </w:pPr>
      </w:p>
    </w:sdtContent>
  </w:sdt>
  <w:p w14:paraId="34DE78AA" w14:textId="77777777" w:rsidR="00C26F9A" w:rsidRDefault="00C26F9A" w:rsidP="00C26F9A">
    <w:pPr>
      <w:pStyle w:val="Koptekst"/>
      <w:jc w:val="right"/>
    </w:pPr>
    <w:r>
      <w:rPr>
        <w:noProof/>
        <w:lang w:eastAsia="nl-NL"/>
      </w:rPr>
      <mc:AlternateContent>
        <mc:Choice Requires="wps">
          <w:drawing>
            <wp:anchor distT="0" distB="0" distL="114300" distR="114300" simplePos="0" relativeHeight="251665920" behindDoc="0" locked="0" layoutInCell="1" allowOverlap="1" wp14:anchorId="22A1928E" wp14:editId="2B801399">
              <wp:simplePos x="0" y="0"/>
              <wp:positionH relativeFrom="column">
                <wp:posOffset>1108710</wp:posOffset>
              </wp:positionH>
              <wp:positionV relativeFrom="paragraph">
                <wp:posOffset>114935</wp:posOffset>
              </wp:positionV>
              <wp:extent cx="5132705" cy="0"/>
              <wp:effectExtent l="0" t="19050" r="10795" b="19050"/>
              <wp:wrapNone/>
              <wp:docPr id="3" name="Rechte verbindingslijn 3"/>
              <wp:cNvGraphicFramePr/>
              <a:graphic xmlns:a="http://schemas.openxmlformats.org/drawingml/2006/main">
                <a:graphicData uri="http://schemas.microsoft.com/office/word/2010/wordprocessingShape">
                  <wps:wsp>
                    <wps:cNvCnPr/>
                    <wps:spPr>
                      <a:xfrm>
                        <a:off x="0" y="0"/>
                        <a:ext cx="5132705" cy="0"/>
                      </a:xfrm>
                      <a:prstGeom prst="line">
                        <a:avLst/>
                      </a:prstGeom>
                      <a:noFill/>
                      <a:ln w="38100" cap="flat" cmpd="sng" algn="ctr">
                        <a:solidFill>
                          <a:srgbClr val="339933"/>
                        </a:solidFill>
                        <a:prstDash val="solid"/>
                      </a:ln>
                      <a:effectLst/>
                    </wps:spPr>
                    <wps:bodyPr/>
                  </wps:wsp>
                </a:graphicData>
              </a:graphic>
              <wp14:sizeRelH relativeFrom="margin">
                <wp14:pctWidth>0</wp14:pctWidth>
              </wp14:sizeRelH>
            </wp:anchor>
          </w:drawing>
        </mc:Choice>
        <mc:Fallback>
          <w:pict>
            <v:line w14:anchorId="21EC233B" id="Rechte verbindingslijn 3"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3pt,9.05pt" to="491.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" strokecolor="#393" strokeweight="3pt"/>
          </w:pict>
        </mc:Fallback>
      </mc:AlternateContent>
    </w:r>
  </w:p>
  <w:p w14:paraId="55C7D5A4" w14:textId="77777777" w:rsidR="00C26F9A" w:rsidRDefault="00C26F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F9A"/>
    <w:rsid w:val="000734F5"/>
    <w:rsid w:val="000B4AAB"/>
    <w:rsid w:val="000C161D"/>
    <w:rsid w:val="000E1742"/>
    <w:rsid w:val="0010728E"/>
    <w:rsid w:val="00165878"/>
    <w:rsid w:val="00187C1C"/>
    <w:rsid w:val="002022DB"/>
    <w:rsid w:val="00260FC0"/>
    <w:rsid w:val="00293660"/>
    <w:rsid w:val="002B3E8F"/>
    <w:rsid w:val="00321462"/>
    <w:rsid w:val="003A4C5B"/>
    <w:rsid w:val="003C5502"/>
    <w:rsid w:val="003E201C"/>
    <w:rsid w:val="00416685"/>
    <w:rsid w:val="00420DE4"/>
    <w:rsid w:val="00425F96"/>
    <w:rsid w:val="00484D4E"/>
    <w:rsid w:val="004938D0"/>
    <w:rsid w:val="00497B03"/>
    <w:rsid w:val="004A5E7A"/>
    <w:rsid w:val="004F005D"/>
    <w:rsid w:val="005000FF"/>
    <w:rsid w:val="00521403"/>
    <w:rsid w:val="00532EE7"/>
    <w:rsid w:val="00545750"/>
    <w:rsid w:val="005516F3"/>
    <w:rsid w:val="00593D13"/>
    <w:rsid w:val="005B43AB"/>
    <w:rsid w:val="006013B3"/>
    <w:rsid w:val="006B5780"/>
    <w:rsid w:val="006C0CBE"/>
    <w:rsid w:val="006D4653"/>
    <w:rsid w:val="006F4084"/>
    <w:rsid w:val="007A4B09"/>
    <w:rsid w:val="007D1B45"/>
    <w:rsid w:val="007F2B8F"/>
    <w:rsid w:val="0089040F"/>
    <w:rsid w:val="008A0F8C"/>
    <w:rsid w:val="008B282D"/>
    <w:rsid w:val="008B6CC5"/>
    <w:rsid w:val="008C6FB6"/>
    <w:rsid w:val="008D5E5F"/>
    <w:rsid w:val="008E29B9"/>
    <w:rsid w:val="008F443E"/>
    <w:rsid w:val="00967227"/>
    <w:rsid w:val="00A40E1D"/>
    <w:rsid w:val="00A41FD9"/>
    <w:rsid w:val="00A640F2"/>
    <w:rsid w:val="00A76BEB"/>
    <w:rsid w:val="00A83624"/>
    <w:rsid w:val="00A96314"/>
    <w:rsid w:val="00AC1D0E"/>
    <w:rsid w:val="00AC4E16"/>
    <w:rsid w:val="00AD5199"/>
    <w:rsid w:val="00B75820"/>
    <w:rsid w:val="00B87B01"/>
    <w:rsid w:val="00BA7A8C"/>
    <w:rsid w:val="00BB0579"/>
    <w:rsid w:val="00C26F9A"/>
    <w:rsid w:val="00CB1890"/>
    <w:rsid w:val="00D0032E"/>
    <w:rsid w:val="00D005AD"/>
    <w:rsid w:val="00D05EF3"/>
    <w:rsid w:val="00D40A4B"/>
    <w:rsid w:val="00D67255"/>
    <w:rsid w:val="00DA1F2E"/>
    <w:rsid w:val="00DA5D57"/>
    <w:rsid w:val="00E47D47"/>
    <w:rsid w:val="00EB2F74"/>
    <w:rsid w:val="00EC0EEC"/>
    <w:rsid w:val="00EF5F6D"/>
    <w:rsid w:val="00F00AFE"/>
    <w:rsid w:val="00F01ECF"/>
    <w:rsid w:val="00F11680"/>
    <w:rsid w:val="00F5050C"/>
    <w:rsid w:val="00F53FE0"/>
    <w:rsid w:val="00FB37F9"/>
    <w:rsid w:val="00FB7EFF"/>
    <w:rsid w:val="00FC3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7F637"/>
  <w15:docId w15:val="{AD48EB62-EAFC-4B57-85C5-C8DE3511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26F9A"/>
    <w:rPr>
      <w:color w:val="0000FF"/>
      <w:u w:val="single"/>
    </w:rPr>
  </w:style>
  <w:style w:type="paragraph" w:styleId="Geenafstand">
    <w:name w:val="No Spacing"/>
    <w:uiPriority w:val="1"/>
    <w:qFormat/>
    <w:rsid w:val="00C26F9A"/>
    <w:pPr>
      <w:spacing w:after="0" w:line="240" w:lineRule="auto"/>
    </w:pPr>
  </w:style>
  <w:style w:type="paragraph" w:styleId="Koptekst">
    <w:name w:val="header"/>
    <w:basedOn w:val="Standaard"/>
    <w:link w:val="KoptekstChar"/>
    <w:uiPriority w:val="99"/>
    <w:unhideWhenUsed/>
    <w:rsid w:val="00C26F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F9A"/>
  </w:style>
  <w:style w:type="paragraph" w:styleId="Voettekst">
    <w:name w:val="footer"/>
    <w:basedOn w:val="Standaard"/>
    <w:link w:val="VoettekstChar"/>
    <w:uiPriority w:val="99"/>
    <w:unhideWhenUsed/>
    <w:rsid w:val="00C26F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F9A"/>
  </w:style>
  <w:style w:type="table" w:styleId="Tabelraster">
    <w:name w:val="Table Grid"/>
    <w:basedOn w:val="Standaardtabel"/>
    <w:uiPriority w:val="39"/>
    <w:rsid w:val="00A6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40F2"/>
    <w:pPr>
      <w:ind w:left="720"/>
      <w:contextualSpacing/>
    </w:pPr>
  </w:style>
  <w:style w:type="table" w:customStyle="1" w:styleId="Tabelraster1">
    <w:name w:val="Tabelraster1"/>
    <w:basedOn w:val="Standaardtabel"/>
    <w:next w:val="Tabelraster"/>
    <w:uiPriority w:val="59"/>
    <w:rsid w:val="0041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147667">
      <w:bodyDiv w:val="1"/>
      <w:marLeft w:val="0"/>
      <w:marRight w:val="0"/>
      <w:marTop w:val="0"/>
      <w:marBottom w:val="0"/>
      <w:divBdr>
        <w:top w:val="none" w:sz="0" w:space="0" w:color="auto"/>
        <w:left w:val="none" w:sz="0" w:space="0" w:color="auto"/>
        <w:bottom w:val="none" w:sz="0" w:space="0" w:color="auto"/>
        <w:right w:val="none" w:sz="0" w:space="0" w:color="auto"/>
      </w:divBdr>
      <w:divsChild>
        <w:div w:id="961496360">
          <w:marLeft w:val="0"/>
          <w:marRight w:val="0"/>
          <w:marTop w:val="0"/>
          <w:marBottom w:val="0"/>
          <w:divBdr>
            <w:top w:val="none" w:sz="0" w:space="0" w:color="auto"/>
            <w:left w:val="none" w:sz="0" w:space="0" w:color="auto"/>
            <w:bottom w:val="none" w:sz="0" w:space="0" w:color="auto"/>
            <w:right w:val="none" w:sz="0" w:space="0" w:color="auto"/>
          </w:divBdr>
          <w:divsChild>
            <w:div w:id="790781083">
              <w:marLeft w:val="0"/>
              <w:marRight w:val="0"/>
              <w:marTop w:val="0"/>
              <w:marBottom w:val="0"/>
              <w:divBdr>
                <w:top w:val="none" w:sz="0" w:space="0" w:color="auto"/>
                <w:left w:val="none" w:sz="0" w:space="0" w:color="auto"/>
                <w:bottom w:val="none" w:sz="0" w:space="0" w:color="auto"/>
                <w:right w:val="none" w:sz="0" w:space="0" w:color="auto"/>
              </w:divBdr>
            </w:div>
          </w:divsChild>
        </w:div>
        <w:div w:id="1303193034">
          <w:marLeft w:val="0"/>
          <w:marRight w:val="0"/>
          <w:marTop w:val="0"/>
          <w:marBottom w:val="0"/>
          <w:divBdr>
            <w:top w:val="none" w:sz="0" w:space="0" w:color="auto"/>
            <w:left w:val="none" w:sz="0" w:space="0" w:color="auto"/>
            <w:bottom w:val="none" w:sz="0" w:space="0" w:color="auto"/>
            <w:right w:val="none" w:sz="0" w:space="0" w:color="auto"/>
          </w:divBdr>
          <w:divsChild>
            <w:div w:id="1433162046">
              <w:marLeft w:val="0"/>
              <w:marRight w:val="0"/>
              <w:marTop w:val="0"/>
              <w:marBottom w:val="0"/>
              <w:divBdr>
                <w:top w:val="none" w:sz="0" w:space="0" w:color="auto"/>
                <w:left w:val="none" w:sz="0" w:space="0" w:color="auto"/>
                <w:bottom w:val="none" w:sz="0" w:space="0" w:color="auto"/>
                <w:right w:val="none" w:sz="0" w:space="0" w:color="auto"/>
              </w:divBdr>
              <w:divsChild>
                <w:div w:id="1912301508">
                  <w:marLeft w:val="0"/>
                  <w:marRight w:val="0"/>
                  <w:marTop w:val="0"/>
                  <w:marBottom w:val="0"/>
                  <w:divBdr>
                    <w:top w:val="none" w:sz="0" w:space="0" w:color="auto"/>
                    <w:left w:val="none" w:sz="0" w:space="0" w:color="auto"/>
                    <w:bottom w:val="none" w:sz="0" w:space="0" w:color="auto"/>
                    <w:right w:val="none" w:sz="0" w:space="0" w:color="auto"/>
                  </w:divBdr>
                </w:div>
                <w:div w:id="281580">
                  <w:marLeft w:val="0"/>
                  <w:marRight w:val="0"/>
                  <w:marTop w:val="0"/>
                  <w:marBottom w:val="0"/>
                  <w:divBdr>
                    <w:top w:val="none" w:sz="0" w:space="0" w:color="auto"/>
                    <w:left w:val="none" w:sz="0" w:space="0" w:color="auto"/>
                    <w:bottom w:val="none" w:sz="0" w:space="0" w:color="auto"/>
                    <w:right w:val="none" w:sz="0" w:space="0" w:color="auto"/>
                  </w:divBdr>
                </w:div>
                <w:div w:id="1106655591">
                  <w:marLeft w:val="0"/>
                  <w:marRight w:val="0"/>
                  <w:marTop w:val="0"/>
                  <w:marBottom w:val="0"/>
                  <w:divBdr>
                    <w:top w:val="none" w:sz="0" w:space="0" w:color="auto"/>
                    <w:left w:val="none" w:sz="0" w:space="0" w:color="auto"/>
                    <w:bottom w:val="none" w:sz="0" w:space="0" w:color="auto"/>
                    <w:right w:val="none" w:sz="0" w:space="0" w:color="auto"/>
                  </w:divBdr>
                </w:div>
                <w:div w:id="1116413325">
                  <w:marLeft w:val="0"/>
                  <w:marRight w:val="0"/>
                  <w:marTop w:val="0"/>
                  <w:marBottom w:val="0"/>
                  <w:divBdr>
                    <w:top w:val="none" w:sz="0" w:space="0" w:color="auto"/>
                    <w:left w:val="none" w:sz="0" w:space="0" w:color="auto"/>
                    <w:bottom w:val="none" w:sz="0" w:space="0" w:color="auto"/>
                    <w:right w:val="none" w:sz="0" w:space="0" w:color="auto"/>
                  </w:divBdr>
                </w:div>
                <w:div w:id="705182864">
                  <w:marLeft w:val="0"/>
                  <w:marRight w:val="0"/>
                  <w:marTop w:val="0"/>
                  <w:marBottom w:val="0"/>
                  <w:divBdr>
                    <w:top w:val="none" w:sz="0" w:space="0" w:color="auto"/>
                    <w:left w:val="none" w:sz="0" w:space="0" w:color="auto"/>
                    <w:bottom w:val="none" w:sz="0" w:space="0" w:color="auto"/>
                    <w:right w:val="none" w:sz="0" w:space="0" w:color="auto"/>
                  </w:divBdr>
                </w:div>
                <w:div w:id="1955357025">
                  <w:marLeft w:val="0"/>
                  <w:marRight w:val="0"/>
                  <w:marTop w:val="0"/>
                  <w:marBottom w:val="0"/>
                  <w:divBdr>
                    <w:top w:val="none" w:sz="0" w:space="0" w:color="auto"/>
                    <w:left w:val="none" w:sz="0" w:space="0" w:color="auto"/>
                    <w:bottom w:val="none" w:sz="0" w:space="0" w:color="auto"/>
                    <w:right w:val="none" w:sz="0" w:space="0" w:color="auto"/>
                  </w:divBdr>
                </w:div>
                <w:div w:id="2001538242">
                  <w:marLeft w:val="0"/>
                  <w:marRight w:val="0"/>
                  <w:marTop w:val="0"/>
                  <w:marBottom w:val="0"/>
                  <w:divBdr>
                    <w:top w:val="none" w:sz="0" w:space="0" w:color="auto"/>
                    <w:left w:val="none" w:sz="0" w:space="0" w:color="auto"/>
                    <w:bottom w:val="none" w:sz="0" w:space="0" w:color="auto"/>
                    <w:right w:val="none" w:sz="0" w:space="0" w:color="auto"/>
                  </w:divBdr>
                </w:div>
                <w:div w:id="1738819150">
                  <w:marLeft w:val="0"/>
                  <w:marRight w:val="0"/>
                  <w:marTop w:val="0"/>
                  <w:marBottom w:val="0"/>
                  <w:divBdr>
                    <w:top w:val="none" w:sz="0" w:space="0" w:color="auto"/>
                    <w:left w:val="none" w:sz="0" w:space="0" w:color="auto"/>
                    <w:bottom w:val="none" w:sz="0" w:space="0" w:color="auto"/>
                    <w:right w:val="none" w:sz="0" w:space="0" w:color="auto"/>
                  </w:divBdr>
                </w:div>
                <w:div w:id="713234801">
                  <w:marLeft w:val="0"/>
                  <w:marRight w:val="0"/>
                  <w:marTop w:val="0"/>
                  <w:marBottom w:val="0"/>
                  <w:divBdr>
                    <w:top w:val="none" w:sz="0" w:space="0" w:color="auto"/>
                    <w:left w:val="none" w:sz="0" w:space="0" w:color="auto"/>
                    <w:bottom w:val="none" w:sz="0" w:space="0" w:color="auto"/>
                    <w:right w:val="none" w:sz="0" w:space="0" w:color="auto"/>
                  </w:divBdr>
                </w:div>
                <w:div w:id="359161864">
                  <w:marLeft w:val="0"/>
                  <w:marRight w:val="0"/>
                  <w:marTop w:val="0"/>
                  <w:marBottom w:val="0"/>
                  <w:divBdr>
                    <w:top w:val="none" w:sz="0" w:space="0" w:color="auto"/>
                    <w:left w:val="none" w:sz="0" w:space="0" w:color="auto"/>
                    <w:bottom w:val="none" w:sz="0" w:space="0" w:color="auto"/>
                    <w:right w:val="none" w:sz="0" w:space="0" w:color="auto"/>
                  </w:divBdr>
                </w:div>
                <w:div w:id="1024791170">
                  <w:marLeft w:val="0"/>
                  <w:marRight w:val="0"/>
                  <w:marTop w:val="0"/>
                  <w:marBottom w:val="0"/>
                  <w:divBdr>
                    <w:top w:val="none" w:sz="0" w:space="0" w:color="auto"/>
                    <w:left w:val="none" w:sz="0" w:space="0" w:color="auto"/>
                    <w:bottom w:val="none" w:sz="0" w:space="0" w:color="auto"/>
                    <w:right w:val="none" w:sz="0" w:space="0" w:color="auto"/>
                  </w:divBdr>
                </w:div>
                <w:div w:id="523591658">
                  <w:marLeft w:val="0"/>
                  <w:marRight w:val="0"/>
                  <w:marTop w:val="0"/>
                  <w:marBottom w:val="0"/>
                  <w:divBdr>
                    <w:top w:val="none" w:sz="0" w:space="0" w:color="auto"/>
                    <w:left w:val="none" w:sz="0" w:space="0" w:color="auto"/>
                    <w:bottom w:val="none" w:sz="0" w:space="0" w:color="auto"/>
                    <w:right w:val="none" w:sz="0" w:space="0" w:color="auto"/>
                  </w:divBdr>
                </w:div>
                <w:div w:id="653294075">
                  <w:marLeft w:val="0"/>
                  <w:marRight w:val="0"/>
                  <w:marTop w:val="0"/>
                  <w:marBottom w:val="0"/>
                  <w:divBdr>
                    <w:top w:val="none" w:sz="0" w:space="0" w:color="auto"/>
                    <w:left w:val="none" w:sz="0" w:space="0" w:color="auto"/>
                    <w:bottom w:val="none" w:sz="0" w:space="0" w:color="auto"/>
                    <w:right w:val="none" w:sz="0" w:space="0" w:color="auto"/>
                  </w:divBdr>
                </w:div>
                <w:div w:id="1112164350">
                  <w:marLeft w:val="0"/>
                  <w:marRight w:val="0"/>
                  <w:marTop w:val="0"/>
                  <w:marBottom w:val="0"/>
                  <w:divBdr>
                    <w:top w:val="none" w:sz="0" w:space="0" w:color="auto"/>
                    <w:left w:val="none" w:sz="0" w:space="0" w:color="auto"/>
                    <w:bottom w:val="none" w:sz="0" w:space="0" w:color="auto"/>
                    <w:right w:val="none" w:sz="0" w:space="0" w:color="auto"/>
                  </w:divBdr>
                </w:div>
                <w:div w:id="1815217393">
                  <w:marLeft w:val="0"/>
                  <w:marRight w:val="0"/>
                  <w:marTop w:val="0"/>
                  <w:marBottom w:val="0"/>
                  <w:divBdr>
                    <w:top w:val="none" w:sz="0" w:space="0" w:color="auto"/>
                    <w:left w:val="none" w:sz="0" w:space="0" w:color="auto"/>
                    <w:bottom w:val="none" w:sz="0" w:space="0" w:color="auto"/>
                    <w:right w:val="none" w:sz="0" w:space="0" w:color="auto"/>
                  </w:divBdr>
                </w:div>
                <w:div w:id="488597983">
                  <w:marLeft w:val="0"/>
                  <w:marRight w:val="0"/>
                  <w:marTop w:val="0"/>
                  <w:marBottom w:val="0"/>
                  <w:divBdr>
                    <w:top w:val="none" w:sz="0" w:space="0" w:color="auto"/>
                    <w:left w:val="none" w:sz="0" w:space="0" w:color="auto"/>
                    <w:bottom w:val="none" w:sz="0" w:space="0" w:color="auto"/>
                    <w:right w:val="none" w:sz="0" w:space="0" w:color="auto"/>
                  </w:divBdr>
                </w:div>
                <w:div w:id="1055398901">
                  <w:marLeft w:val="0"/>
                  <w:marRight w:val="0"/>
                  <w:marTop w:val="0"/>
                  <w:marBottom w:val="0"/>
                  <w:divBdr>
                    <w:top w:val="none" w:sz="0" w:space="0" w:color="auto"/>
                    <w:left w:val="none" w:sz="0" w:space="0" w:color="auto"/>
                    <w:bottom w:val="none" w:sz="0" w:space="0" w:color="auto"/>
                    <w:right w:val="none" w:sz="0" w:space="0" w:color="auto"/>
                  </w:divBdr>
                </w:div>
                <w:div w:id="618297077">
                  <w:marLeft w:val="0"/>
                  <w:marRight w:val="0"/>
                  <w:marTop w:val="0"/>
                  <w:marBottom w:val="0"/>
                  <w:divBdr>
                    <w:top w:val="none" w:sz="0" w:space="0" w:color="auto"/>
                    <w:left w:val="none" w:sz="0" w:space="0" w:color="auto"/>
                    <w:bottom w:val="none" w:sz="0" w:space="0" w:color="auto"/>
                    <w:right w:val="none" w:sz="0" w:space="0" w:color="auto"/>
                  </w:divBdr>
                </w:div>
                <w:div w:id="1065956567">
                  <w:marLeft w:val="0"/>
                  <w:marRight w:val="0"/>
                  <w:marTop w:val="0"/>
                  <w:marBottom w:val="0"/>
                  <w:divBdr>
                    <w:top w:val="none" w:sz="0" w:space="0" w:color="auto"/>
                    <w:left w:val="none" w:sz="0" w:space="0" w:color="auto"/>
                    <w:bottom w:val="none" w:sz="0" w:space="0" w:color="auto"/>
                    <w:right w:val="none" w:sz="0" w:space="0" w:color="auto"/>
                  </w:divBdr>
                </w:div>
                <w:div w:id="846987552">
                  <w:marLeft w:val="0"/>
                  <w:marRight w:val="0"/>
                  <w:marTop w:val="0"/>
                  <w:marBottom w:val="0"/>
                  <w:divBdr>
                    <w:top w:val="none" w:sz="0" w:space="0" w:color="auto"/>
                    <w:left w:val="none" w:sz="0" w:space="0" w:color="auto"/>
                    <w:bottom w:val="none" w:sz="0" w:space="0" w:color="auto"/>
                    <w:right w:val="none" w:sz="0" w:space="0" w:color="auto"/>
                  </w:divBdr>
                </w:div>
                <w:div w:id="988904927">
                  <w:marLeft w:val="0"/>
                  <w:marRight w:val="0"/>
                  <w:marTop w:val="0"/>
                  <w:marBottom w:val="0"/>
                  <w:divBdr>
                    <w:top w:val="none" w:sz="0" w:space="0" w:color="auto"/>
                    <w:left w:val="none" w:sz="0" w:space="0" w:color="auto"/>
                    <w:bottom w:val="none" w:sz="0" w:space="0" w:color="auto"/>
                    <w:right w:val="none" w:sz="0" w:space="0" w:color="auto"/>
                  </w:divBdr>
                </w:div>
                <w:div w:id="1867598180">
                  <w:marLeft w:val="0"/>
                  <w:marRight w:val="0"/>
                  <w:marTop w:val="0"/>
                  <w:marBottom w:val="0"/>
                  <w:divBdr>
                    <w:top w:val="none" w:sz="0" w:space="0" w:color="auto"/>
                    <w:left w:val="none" w:sz="0" w:space="0" w:color="auto"/>
                    <w:bottom w:val="none" w:sz="0" w:space="0" w:color="auto"/>
                    <w:right w:val="none" w:sz="0" w:space="0" w:color="auto"/>
                  </w:divBdr>
                </w:div>
                <w:div w:id="416825322">
                  <w:marLeft w:val="0"/>
                  <w:marRight w:val="0"/>
                  <w:marTop w:val="0"/>
                  <w:marBottom w:val="0"/>
                  <w:divBdr>
                    <w:top w:val="none" w:sz="0" w:space="0" w:color="auto"/>
                    <w:left w:val="none" w:sz="0" w:space="0" w:color="auto"/>
                    <w:bottom w:val="none" w:sz="0" w:space="0" w:color="auto"/>
                    <w:right w:val="none" w:sz="0" w:space="0" w:color="auto"/>
                  </w:divBdr>
                </w:div>
                <w:div w:id="246815750">
                  <w:marLeft w:val="0"/>
                  <w:marRight w:val="0"/>
                  <w:marTop w:val="0"/>
                  <w:marBottom w:val="0"/>
                  <w:divBdr>
                    <w:top w:val="none" w:sz="0" w:space="0" w:color="auto"/>
                    <w:left w:val="none" w:sz="0" w:space="0" w:color="auto"/>
                    <w:bottom w:val="none" w:sz="0" w:space="0" w:color="auto"/>
                    <w:right w:val="none" w:sz="0" w:space="0" w:color="auto"/>
                  </w:divBdr>
                </w:div>
                <w:div w:id="320157431">
                  <w:marLeft w:val="0"/>
                  <w:marRight w:val="0"/>
                  <w:marTop w:val="0"/>
                  <w:marBottom w:val="0"/>
                  <w:divBdr>
                    <w:top w:val="none" w:sz="0" w:space="0" w:color="auto"/>
                    <w:left w:val="none" w:sz="0" w:space="0" w:color="auto"/>
                    <w:bottom w:val="none" w:sz="0" w:space="0" w:color="auto"/>
                    <w:right w:val="none" w:sz="0" w:space="0" w:color="auto"/>
                  </w:divBdr>
                </w:div>
                <w:div w:id="1172725107">
                  <w:marLeft w:val="0"/>
                  <w:marRight w:val="0"/>
                  <w:marTop w:val="0"/>
                  <w:marBottom w:val="0"/>
                  <w:divBdr>
                    <w:top w:val="none" w:sz="0" w:space="0" w:color="auto"/>
                    <w:left w:val="none" w:sz="0" w:space="0" w:color="auto"/>
                    <w:bottom w:val="none" w:sz="0" w:space="0" w:color="auto"/>
                    <w:right w:val="none" w:sz="0" w:space="0" w:color="auto"/>
                  </w:divBdr>
                </w:div>
                <w:div w:id="397166762">
                  <w:marLeft w:val="0"/>
                  <w:marRight w:val="0"/>
                  <w:marTop w:val="0"/>
                  <w:marBottom w:val="0"/>
                  <w:divBdr>
                    <w:top w:val="none" w:sz="0" w:space="0" w:color="auto"/>
                    <w:left w:val="none" w:sz="0" w:space="0" w:color="auto"/>
                    <w:bottom w:val="none" w:sz="0" w:space="0" w:color="auto"/>
                    <w:right w:val="none" w:sz="0" w:space="0" w:color="auto"/>
                  </w:divBdr>
                </w:div>
                <w:div w:id="985013762">
                  <w:marLeft w:val="0"/>
                  <w:marRight w:val="0"/>
                  <w:marTop w:val="0"/>
                  <w:marBottom w:val="0"/>
                  <w:divBdr>
                    <w:top w:val="none" w:sz="0" w:space="0" w:color="auto"/>
                    <w:left w:val="none" w:sz="0" w:space="0" w:color="auto"/>
                    <w:bottom w:val="none" w:sz="0" w:space="0" w:color="auto"/>
                    <w:right w:val="none" w:sz="0" w:space="0" w:color="auto"/>
                  </w:divBdr>
                </w:div>
                <w:div w:id="851147149">
                  <w:marLeft w:val="0"/>
                  <w:marRight w:val="0"/>
                  <w:marTop w:val="0"/>
                  <w:marBottom w:val="0"/>
                  <w:divBdr>
                    <w:top w:val="none" w:sz="0" w:space="0" w:color="auto"/>
                    <w:left w:val="none" w:sz="0" w:space="0" w:color="auto"/>
                    <w:bottom w:val="none" w:sz="0" w:space="0" w:color="auto"/>
                    <w:right w:val="none" w:sz="0" w:space="0" w:color="auto"/>
                  </w:divBdr>
                </w:div>
                <w:div w:id="1347513161">
                  <w:marLeft w:val="0"/>
                  <w:marRight w:val="0"/>
                  <w:marTop w:val="0"/>
                  <w:marBottom w:val="0"/>
                  <w:divBdr>
                    <w:top w:val="none" w:sz="0" w:space="0" w:color="auto"/>
                    <w:left w:val="none" w:sz="0" w:space="0" w:color="auto"/>
                    <w:bottom w:val="none" w:sz="0" w:space="0" w:color="auto"/>
                    <w:right w:val="none" w:sz="0" w:space="0" w:color="auto"/>
                  </w:divBdr>
                </w:div>
                <w:div w:id="18408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4486">
          <w:marLeft w:val="0"/>
          <w:marRight w:val="0"/>
          <w:marTop w:val="0"/>
          <w:marBottom w:val="0"/>
          <w:divBdr>
            <w:top w:val="none" w:sz="0" w:space="0" w:color="auto"/>
            <w:left w:val="none" w:sz="0" w:space="0" w:color="auto"/>
            <w:bottom w:val="none" w:sz="0" w:space="0" w:color="auto"/>
            <w:right w:val="none" w:sz="0" w:space="0" w:color="auto"/>
          </w:divBdr>
          <w:divsChild>
            <w:div w:id="4403563">
              <w:marLeft w:val="0"/>
              <w:marRight w:val="0"/>
              <w:marTop w:val="0"/>
              <w:marBottom w:val="0"/>
              <w:divBdr>
                <w:top w:val="none" w:sz="0" w:space="0" w:color="auto"/>
                <w:left w:val="none" w:sz="0" w:space="0" w:color="auto"/>
                <w:bottom w:val="none" w:sz="0" w:space="0" w:color="auto"/>
                <w:right w:val="none" w:sz="0" w:space="0" w:color="auto"/>
              </w:divBdr>
              <w:divsChild>
                <w:div w:id="751587574">
                  <w:marLeft w:val="0"/>
                  <w:marRight w:val="0"/>
                  <w:marTop w:val="0"/>
                  <w:marBottom w:val="0"/>
                  <w:divBdr>
                    <w:top w:val="none" w:sz="0" w:space="0" w:color="auto"/>
                    <w:left w:val="none" w:sz="0" w:space="0" w:color="auto"/>
                    <w:bottom w:val="none" w:sz="0" w:space="0" w:color="auto"/>
                    <w:right w:val="none" w:sz="0" w:space="0" w:color="auto"/>
                  </w:divBdr>
                  <w:divsChild>
                    <w:div w:id="1087730190">
                      <w:marLeft w:val="0"/>
                      <w:marRight w:val="0"/>
                      <w:marTop w:val="0"/>
                      <w:marBottom w:val="0"/>
                      <w:divBdr>
                        <w:top w:val="none" w:sz="0" w:space="0" w:color="auto"/>
                        <w:left w:val="none" w:sz="0" w:space="0" w:color="auto"/>
                        <w:bottom w:val="none" w:sz="0" w:space="0" w:color="auto"/>
                        <w:right w:val="none" w:sz="0" w:space="0" w:color="auto"/>
                      </w:divBdr>
                      <w:divsChild>
                        <w:div w:id="1681809079">
                          <w:marLeft w:val="0"/>
                          <w:marRight w:val="0"/>
                          <w:marTop w:val="0"/>
                          <w:marBottom w:val="0"/>
                          <w:divBdr>
                            <w:top w:val="none" w:sz="0" w:space="0" w:color="auto"/>
                            <w:left w:val="none" w:sz="0" w:space="0" w:color="auto"/>
                            <w:bottom w:val="none" w:sz="0" w:space="0" w:color="auto"/>
                            <w:right w:val="none" w:sz="0" w:space="0" w:color="auto"/>
                          </w:divBdr>
                          <w:divsChild>
                            <w:div w:id="4986017">
                              <w:marLeft w:val="0"/>
                              <w:marRight w:val="0"/>
                              <w:marTop w:val="0"/>
                              <w:marBottom w:val="0"/>
                              <w:divBdr>
                                <w:top w:val="none" w:sz="0" w:space="0" w:color="auto"/>
                                <w:left w:val="none" w:sz="0" w:space="0" w:color="auto"/>
                                <w:bottom w:val="none" w:sz="0" w:space="0" w:color="auto"/>
                                <w:right w:val="none" w:sz="0" w:space="0" w:color="auto"/>
                              </w:divBdr>
                              <w:divsChild>
                                <w:div w:id="1431319340">
                                  <w:marLeft w:val="0"/>
                                  <w:marRight w:val="0"/>
                                  <w:marTop w:val="0"/>
                                  <w:marBottom w:val="0"/>
                                  <w:divBdr>
                                    <w:top w:val="none" w:sz="0" w:space="0" w:color="auto"/>
                                    <w:left w:val="none" w:sz="0" w:space="0" w:color="auto"/>
                                    <w:bottom w:val="none" w:sz="0" w:space="0" w:color="auto"/>
                                    <w:right w:val="none" w:sz="0" w:space="0" w:color="auto"/>
                                  </w:divBdr>
                                </w:div>
                                <w:div w:id="708146164">
                                  <w:marLeft w:val="0"/>
                                  <w:marRight w:val="0"/>
                                  <w:marTop w:val="0"/>
                                  <w:marBottom w:val="0"/>
                                  <w:divBdr>
                                    <w:top w:val="none" w:sz="0" w:space="0" w:color="auto"/>
                                    <w:left w:val="none" w:sz="0" w:space="0" w:color="auto"/>
                                    <w:bottom w:val="none" w:sz="0" w:space="0" w:color="auto"/>
                                    <w:right w:val="none" w:sz="0" w:space="0" w:color="auto"/>
                                  </w:divBdr>
                                </w:div>
                                <w:div w:id="357200173">
                                  <w:marLeft w:val="0"/>
                                  <w:marRight w:val="0"/>
                                  <w:marTop w:val="0"/>
                                  <w:marBottom w:val="0"/>
                                  <w:divBdr>
                                    <w:top w:val="none" w:sz="0" w:space="0" w:color="auto"/>
                                    <w:left w:val="none" w:sz="0" w:space="0" w:color="auto"/>
                                    <w:bottom w:val="none" w:sz="0" w:space="0" w:color="auto"/>
                                    <w:right w:val="none" w:sz="0" w:space="0" w:color="auto"/>
                                  </w:divBdr>
                                </w:div>
                                <w:div w:id="1790006230">
                                  <w:marLeft w:val="0"/>
                                  <w:marRight w:val="0"/>
                                  <w:marTop w:val="0"/>
                                  <w:marBottom w:val="0"/>
                                  <w:divBdr>
                                    <w:top w:val="none" w:sz="0" w:space="0" w:color="auto"/>
                                    <w:left w:val="none" w:sz="0" w:space="0" w:color="auto"/>
                                    <w:bottom w:val="none" w:sz="0" w:space="0" w:color="auto"/>
                                    <w:right w:val="none" w:sz="0" w:space="0" w:color="auto"/>
                                  </w:divBdr>
                                </w:div>
                                <w:div w:id="1205173123">
                                  <w:marLeft w:val="0"/>
                                  <w:marRight w:val="0"/>
                                  <w:marTop w:val="0"/>
                                  <w:marBottom w:val="0"/>
                                  <w:divBdr>
                                    <w:top w:val="none" w:sz="0" w:space="0" w:color="auto"/>
                                    <w:left w:val="none" w:sz="0" w:space="0" w:color="auto"/>
                                    <w:bottom w:val="none" w:sz="0" w:space="0" w:color="auto"/>
                                    <w:right w:val="none" w:sz="0" w:space="0" w:color="auto"/>
                                  </w:divBdr>
                                </w:div>
                                <w:div w:id="2026056249">
                                  <w:marLeft w:val="0"/>
                                  <w:marRight w:val="0"/>
                                  <w:marTop w:val="0"/>
                                  <w:marBottom w:val="0"/>
                                  <w:divBdr>
                                    <w:top w:val="none" w:sz="0" w:space="0" w:color="auto"/>
                                    <w:left w:val="none" w:sz="0" w:space="0" w:color="auto"/>
                                    <w:bottom w:val="none" w:sz="0" w:space="0" w:color="auto"/>
                                    <w:right w:val="none" w:sz="0" w:space="0" w:color="auto"/>
                                  </w:divBdr>
                                </w:div>
                                <w:div w:id="1460953515">
                                  <w:marLeft w:val="0"/>
                                  <w:marRight w:val="0"/>
                                  <w:marTop w:val="0"/>
                                  <w:marBottom w:val="0"/>
                                  <w:divBdr>
                                    <w:top w:val="none" w:sz="0" w:space="0" w:color="auto"/>
                                    <w:left w:val="none" w:sz="0" w:space="0" w:color="auto"/>
                                    <w:bottom w:val="none" w:sz="0" w:space="0" w:color="auto"/>
                                    <w:right w:val="none" w:sz="0" w:space="0" w:color="auto"/>
                                  </w:divBdr>
                                </w:div>
                                <w:div w:id="266037275">
                                  <w:marLeft w:val="0"/>
                                  <w:marRight w:val="0"/>
                                  <w:marTop w:val="0"/>
                                  <w:marBottom w:val="0"/>
                                  <w:divBdr>
                                    <w:top w:val="none" w:sz="0" w:space="0" w:color="auto"/>
                                    <w:left w:val="none" w:sz="0" w:space="0" w:color="auto"/>
                                    <w:bottom w:val="none" w:sz="0" w:space="0" w:color="auto"/>
                                    <w:right w:val="none" w:sz="0" w:space="0" w:color="auto"/>
                                  </w:divBdr>
                                </w:div>
                                <w:div w:id="2034262039">
                                  <w:marLeft w:val="0"/>
                                  <w:marRight w:val="0"/>
                                  <w:marTop w:val="0"/>
                                  <w:marBottom w:val="0"/>
                                  <w:divBdr>
                                    <w:top w:val="none" w:sz="0" w:space="0" w:color="auto"/>
                                    <w:left w:val="none" w:sz="0" w:space="0" w:color="auto"/>
                                    <w:bottom w:val="none" w:sz="0" w:space="0" w:color="auto"/>
                                    <w:right w:val="none" w:sz="0" w:space="0" w:color="auto"/>
                                  </w:divBdr>
                                </w:div>
                                <w:div w:id="2099520275">
                                  <w:marLeft w:val="0"/>
                                  <w:marRight w:val="0"/>
                                  <w:marTop w:val="0"/>
                                  <w:marBottom w:val="0"/>
                                  <w:divBdr>
                                    <w:top w:val="none" w:sz="0" w:space="0" w:color="auto"/>
                                    <w:left w:val="none" w:sz="0" w:space="0" w:color="auto"/>
                                    <w:bottom w:val="none" w:sz="0" w:space="0" w:color="auto"/>
                                    <w:right w:val="none" w:sz="0" w:space="0" w:color="auto"/>
                                  </w:divBdr>
                                </w:div>
                                <w:div w:id="525481258">
                                  <w:marLeft w:val="0"/>
                                  <w:marRight w:val="0"/>
                                  <w:marTop w:val="0"/>
                                  <w:marBottom w:val="0"/>
                                  <w:divBdr>
                                    <w:top w:val="none" w:sz="0" w:space="0" w:color="auto"/>
                                    <w:left w:val="none" w:sz="0" w:space="0" w:color="auto"/>
                                    <w:bottom w:val="none" w:sz="0" w:space="0" w:color="auto"/>
                                    <w:right w:val="none" w:sz="0" w:space="0" w:color="auto"/>
                                  </w:divBdr>
                                </w:div>
                                <w:div w:id="355421736">
                                  <w:marLeft w:val="0"/>
                                  <w:marRight w:val="0"/>
                                  <w:marTop w:val="0"/>
                                  <w:marBottom w:val="0"/>
                                  <w:divBdr>
                                    <w:top w:val="none" w:sz="0" w:space="0" w:color="auto"/>
                                    <w:left w:val="none" w:sz="0" w:space="0" w:color="auto"/>
                                    <w:bottom w:val="none" w:sz="0" w:space="0" w:color="auto"/>
                                    <w:right w:val="none" w:sz="0" w:space="0" w:color="auto"/>
                                  </w:divBdr>
                                </w:div>
                                <w:div w:id="1978026437">
                                  <w:marLeft w:val="0"/>
                                  <w:marRight w:val="0"/>
                                  <w:marTop w:val="0"/>
                                  <w:marBottom w:val="0"/>
                                  <w:divBdr>
                                    <w:top w:val="none" w:sz="0" w:space="0" w:color="auto"/>
                                    <w:left w:val="none" w:sz="0" w:space="0" w:color="auto"/>
                                    <w:bottom w:val="none" w:sz="0" w:space="0" w:color="auto"/>
                                    <w:right w:val="none" w:sz="0" w:space="0" w:color="auto"/>
                                  </w:divBdr>
                                </w:div>
                                <w:div w:id="786511282">
                                  <w:marLeft w:val="0"/>
                                  <w:marRight w:val="0"/>
                                  <w:marTop w:val="0"/>
                                  <w:marBottom w:val="0"/>
                                  <w:divBdr>
                                    <w:top w:val="none" w:sz="0" w:space="0" w:color="auto"/>
                                    <w:left w:val="none" w:sz="0" w:space="0" w:color="auto"/>
                                    <w:bottom w:val="none" w:sz="0" w:space="0" w:color="auto"/>
                                    <w:right w:val="none" w:sz="0" w:space="0" w:color="auto"/>
                                  </w:divBdr>
                                </w:div>
                                <w:div w:id="2137672523">
                                  <w:marLeft w:val="0"/>
                                  <w:marRight w:val="0"/>
                                  <w:marTop w:val="0"/>
                                  <w:marBottom w:val="0"/>
                                  <w:divBdr>
                                    <w:top w:val="none" w:sz="0" w:space="0" w:color="auto"/>
                                    <w:left w:val="none" w:sz="0" w:space="0" w:color="auto"/>
                                    <w:bottom w:val="none" w:sz="0" w:space="0" w:color="auto"/>
                                    <w:right w:val="none" w:sz="0" w:space="0" w:color="auto"/>
                                  </w:divBdr>
                                </w:div>
                                <w:div w:id="735131925">
                                  <w:marLeft w:val="0"/>
                                  <w:marRight w:val="0"/>
                                  <w:marTop w:val="0"/>
                                  <w:marBottom w:val="0"/>
                                  <w:divBdr>
                                    <w:top w:val="none" w:sz="0" w:space="0" w:color="auto"/>
                                    <w:left w:val="none" w:sz="0" w:space="0" w:color="auto"/>
                                    <w:bottom w:val="none" w:sz="0" w:space="0" w:color="auto"/>
                                    <w:right w:val="none" w:sz="0" w:space="0" w:color="auto"/>
                                  </w:divBdr>
                                </w:div>
                                <w:div w:id="1929342258">
                                  <w:marLeft w:val="0"/>
                                  <w:marRight w:val="0"/>
                                  <w:marTop w:val="0"/>
                                  <w:marBottom w:val="0"/>
                                  <w:divBdr>
                                    <w:top w:val="none" w:sz="0" w:space="0" w:color="auto"/>
                                    <w:left w:val="none" w:sz="0" w:space="0" w:color="auto"/>
                                    <w:bottom w:val="none" w:sz="0" w:space="0" w:color="auto"/>
                                    <w:right w:val="none" w:sz="0" w:space="0" w:color="auto"/>
                                  </w:divBdr>
                                </w:div>
                                <w:div w:id="774402643">
                                  <w:marLeft w:val="0"/>
                                  <w:marRight w:val="0"/>
                                  <w:marTop w:val="0"/>
                                  <w:marBottom w:val="0"/>
                                  <w:divBdr>
                                    <w:top w:val="none" w:sz="0" w:space="0" w:color="auto"/>
                                    <w:left w:val="none" w:sz="0" w:space="0" w:color="auto"/>
                                    <w:bottom w:val="none" w:sz="0" w:space="0" w:color="auto"/>
                                    <w:right w:val="none" w:sz="0" w:space="0" w:color="auto"/>
                                  </w:divBdr>
                                </w:div>
                                <w:div w:id="371737305">
                                  <w:marLeft w:val="0"/>
                                  <w:marRight w:val="0"/>
                                  <w:marTop w:val="0"/>
                                  <w:marBottom w:val="0"/>
                                  <w:divBdr>
                                    <w:top w:val="none" w:sz="0" w:space="0" w:color="auto"/>
                                    <w:left w:val="none" w:sz="0" w:space="0" w:color="auto"/>
                                    <w:bottom w:val="none" w:sz="0" w:space="0" w:color="auto"/>
                                    <w:right w:val="none" w:sz="0" w:space="0" w:color="auto"/>
                                  </w:divBdr>
                                </w:div>
                                <w:div w:id="302582639">
                                  <w:marLeft w:val="0"/>
                                  <w:marRight w:val="0"/>
                                  <w:marTop w:val="0"/>
                                  <w:marBottom w:val="0"/>
                                  <w:divBdr>
                                    <w:top w:val="none" w:sz="0" w:space="0" w:color="auto"/>
                                    <w:left w:val="none" w:sz="0" w:space="0" w:color="auto"/>
                                    <w:bottom w:val="none" w:sz="0" w:space="0" w:color="auto"/>
                                    <w:right w:val="none" w:sz="0" w:space="0" w:color="auto"/>
                                  </w:divBdr>
                                </w:div>
                                <w:div w:id="802120616">
                                  <w:marLeft w:val="0"/>
                                  <w:marRight w:val="0"/>
                                  <w:marTop w:val="0"/>
                                  <w:marBottom w:val="0"/>
                                  <w:divBdr>
                                    <w:top w:val="none" w:sz="0" w:space="0" w:color="auto"/>
                                    <w:left w:val="none" w:sz="0" w:space="0" w:color="auto"/>
                                    <w:bottom w:val="none" w:sz="0" w:space="0" w:color="auto"/>
                                    <w:right w:val="none" w:sz="0" w:space="0" w:color="auto"/>
                                  </w:divBdr>
                                </w:div>
                                <w:div w:id="953370083">
                                  <w:marLeft w:val="0"/>
                                  <w:marRight w:val="0"/>
                                  <w:marTop w:val="0"/>
                                  <w:marBottom w:val="0"/>
                                  <w:divBdr>
                                    <w:top w:val="none" w:sz="0" w:space="0" w:color="auto"/>
                                    <w:left w:val="none" w:sz="0" w:space="0" w:color="auto"/>
                                    <w:bottom w:val="none" w:sz="0" w:space="0" w:color="auto"/>
                                    <w:right w:val="none" w:sz="0" w:space="0" w:color="auto"/>
                                  </w:divBdr>
                                </w:div>
                                <w:div w:id="771824156">
                                  <w:marLeft w:val="0"/>
                                  <w:marRight w:val="0"/>
                                  <w:marTop w:val="0"/>
                                  <w:marBottom w:val="0"/>
                                  <w:divBdr>
                                    <w:top w:val="none" w:sz="0" w:space="0" w:color="auto"/>
                                    <w:left w:val="none" w:sz="0" w:space="0" w:color="auto"/>
                                    <w:bottom w:val="none" w:sz="0" w:space="0" w:color="auto"/>
                                    <w:right w:val="none" w:sz="0" w:space="0" w:color="auto"/>
                                  </w:divBdr>
                                </w:div>
                                <w:div w:id="572786050">
                                  <w:marLeft w:val="0"/>
                                  <w:marRight w:val="0"/>
                                  <w:marTop w:val="0"/>
                                  <w:marBottom w:val="0"/>
                                  <w:divBdr>
                                    <w:top w:val="none" w:sz="0" w:space="0" w:color="auto"/>
                                    <w:left w:val="none" w:sz="0" w:space="0" w:color="auto"/>
                                    <w:bottom w:val="none" w:sz="0" w:space="0" w:color="auto"/>
                                    <w:right w:val="none" w:sz="0" w:space="0" w:color="auto"/>
                                  </w:divBdr>
                                </w:div>
                                <w:div w:id="1617711203">
                                  <w:marLeft w:val="0"/>
                                  <w:marRight w:val="0"/>
                                  <w:marTop w:val="0"/>
                                  <w:marBottom w:val="0"/>
                                  <w:divBdr>
                                    <w:top w:val="none" w:sz="0" w:space="0" w:color="auto"/>
                                    <w:left w:val="none" w:sz="0" w:space="0" w:color="auto"/>
                                    <w:bottom w:val="none" w:sz="0" w:space="0" w:color="auto"/>
                                    <w:right w:val="none" w:sz="0" w:space="0" w:color="auto"/>
                                  </w:divBdr>
                                </w:div>
                                <w:div w:id="2097167130">
                                  <w:marLeft w:val="0"/>
                                  <w:marRight w:val="0"/>
                                  <w:marTop w:val="0"/>
                                  <w:marBottom w:val="0"/>
                                  <w:divBdr>
                                    <w:top w:val="none" w:sz="0" w:space="0" w:color="auto"/>
                                    <w:left w:val="none" w:sz="0" w:space="0" w:color="auto"/>
                                    <w:bottom w:val="none" w:sz="0" w:space="0" w:color="auto"/>
                                    <w:right w:val="none" w:sz="0" w:space="0" w:color="auto"/>
                                  </w:divBdr>
                                </w:div>
                                <w:div w:id="1924727296">
                                  <w:marLeft w:val="0"/>
                                  <w:marRight w:val="0"/>
                                  <w:marTop w:val="0"/>
                                  <w:marBottom w:val="0"/>
                                  <w:divBdr>
                                    <w:top w:val="none" w:sz="0" w:space="0" w:color="auto"/>
                                    <w:left w:val="none" w:sz="0" w:space="0" w:color="auto"/>
                                    <w:bottom w:val="none" w:sz="0" w:space="0" w:color="auto"/>
                                    <w:right w:val="none" w:sz="0" w:space="0" w:color="auto"/>
                                  </w:divBdr>
                                </w:div>
                                <w:div w:id="875387495">
                                  <w:marLeft w:val="0"/>
                                  <w:marRight w:val="0"/>
                                  <w:marTop w:val="0"/>
                                  <w:marBottom w:val="0"/>
                                  <w:divBdr>
                                    <w:top w:val="none" w:sz="0" w:space="0" w:color="auto"/>
                                    <w:left w:val="none" w:sz="0" w:space="0" w:color="auto"/>
                                    <w:bottom w:val="none" w:sz="0" w:space="0" w:color="auto"/>
                                    <w:right w:val="none" w:sz="0" w:space="0" w:color="auto"/>
                                  </w:divBdr>
                                </w:div>
                                <w:div w:id="1197548028">
                                  <w:marLeft w:val="0"/>
                                  <w:marRight w:val="0"/>
                                  <w:marTop w:val="0"/>
                                  <w:marBottom w:val="0"/>
                                  <w:divBdr>
                                    <w:top w:val="none" w:sz="0" w:space="0" w:color="auto"/>
                                    <w:left w:val="none" w:sz="0" w:space="0" w:color="auto"/>
                                    <w:bottom w:val="none" w:sz="0" w:space="0" w:color="auto"/>
                                    <w:right w:val="none" w:sz="0" w:space="0" w:color="auto"/>
                                  </w:divBdr>
                                </w:div>
                                <w:div w:id="1538081461">
                                  <w:marLeft w:val="0"/>
                                  <w:marRight w:val="0"/>
                                  <w:marTop w:val="0"/>
                                  <w:marBottom w:val="0"/>
                                  <w:divBdr>
                                    <w:top w:val="none" w:sz="0" w:space="0" w:color="auto"/>
                                    <w:left w:val="none" w:sz="0" w:space="0" w:color="auto"/>
                                    <w:bottom w:val="none" w:sz="0" w:space="0" w:color="auto"/>
                                    <w:right w:val="none" w:sz="0" w:space="0" w:color="auto"/>
                                  </w:divBdr>
                                </w:div>
                                <w:div w:id="1044796456">
                                  <w:marLeft w:val="0"/>
                                  <w:marRight w:val="0"/>
                                  <w:marTop w:val="0"/>
                                  <w:marBottom w:val="0"/>
                                  <w:divBdr>
                                    <w:top w:val="none" w:sz="0" w:space="0" w:color="auto"/>
                                    <w:left w:val="none" w:sz="0" w:space="0" w:color="auto"/>
                                    <w:bottom w:val="none" w:sz="0" w:space="0" w:color="auto"/>
                                    <w:right w:val="none" w:sz="0" w:space="0" w:color="auto"/>
                                  </w:divBdr>
                                </w:div>
                                <w:div w:id="663751368">
                                  <w:marLeft w:val="0"/>
                                  <w:marRight w:val="0"/>
                                  <w:marTop w:val="0"/>
                                  <w:marBottom w:val="0"/>
                                  <w:divBdr>
                                    <w:top w:val="none" w:sz="0" w:space="0" w:color="auto"/>
                                    <w:left w:val="none" w:sz="0" w:space="0" w:color="auto"/>
                                    <w:bottom w:val="none" w:sz="0" w:space="0" w:color="auto"/>
                                    <w:right w:val="none" w:sz="0" w:space="0" w:color="auto"/>
                                  </w:divBdr>
                                </w:div>
                                <w:div w:id="348534381">
                                  <w:marLeft w:val="0"/>
                                  <w:marRight w:val="0"/>
                                  <w:marTop w:val="0"/>
                                  <w:marBottom w:val="0"/>
                                  <w:divBdr>
                                    <w:top w:val="none" w:sz="0" w:space="0" w:color="auto"/>
                                    <w:left w:val="none" w:sz="0" w:space="0" w:color="auto"/>
                                    <w:bottom w:val="none" w:sz="0" w:space="0" w:color="auto"/>
                                    <w:right w:val="none" w:sz="0" w:space="0" w:color="auto"/>
                                  </w:divBdr>
                                </w:div>
                                <w:div w:id="181211881">
                                  <w:marLeft w:val="0"/>
                                  <w:marRight w:val="0"/>
                                  <w:marTop w:val="0"/>
                                  <w:marBottom w:val="0"/>
                                  <w:divBdr>
                                    <w:top w:val="none" w:sz="0" w:space="0" w:color="auto"/>
                                    <w:left w:val="none" w:sz="0" w:space="0" w:color="auto"/>
                                    <w:bottom w:val="none" w:sz="0" w:space="0" w:color="auto"/>
                                    <w:right w:val="none" w:sz="0" w:space="0" w:color="auto"/>
                                  </w:divBdr>
                                </w:div>
                                <w:div w:id="2102598549">
                                  <w:marLeft w:val="0"/>
                                  <w:marRight w:val="0"/>
                                  <w:marTop w:val="0"/>
                                  <w:marBottom w:val="0"/>
                                  <w:divBdr>
                                    <w:top w:val="none" w:sz="0" w:space="0" w:color="auto"/>
                                    <w:left w:val="none" w:sz="0" w:space="0" w:color="auto"/>
                                    <w:bottom w:val="none" w:sz="0" w:space="0" w:color="auto"/>
                                    <w:right w:val="none" w:sz="0" w:space="0" w:color="auto"/>
                                  </w:divBdr>
                                </w:div>
                                <w:div w:id="1089616631">
                                  <w:marLeft w:val="0"/>
                                  <w:marRight w:val="0"/>
                                  <w:marTop w:val="0"/>
                                  <w:marBottom w:val="0"/>
                                  <w:divBdr>
                                    <w:top w:val="none" w:sz="0" w:space="0" w:color="auto"/>
                                    <w:left w:val="none" w:sz="0" w:space="0" w:color="auto"/>
                                    <w:bottom w:val="none" w:sz="0" w:space="0" w:color="auto"/>
                                    <w:right w:val="none" w:sz="0" w:space="0" w:color="auto"/>
                                  </w:divBdr>
                                </w:div>
                                <w:div w:id="720832931">
                                  <w:marLeft w:val="0"/>
                                  <w:marRight w:val="0"/>
                                  <w:marTop w:val="0"/>
                                  <w:marBottom w:val="0"/>
                                  <w:divBdr>
                                    <w:top w:val="none" w:sz="0" w:space="0" w:color="auto"/>
                                    <w:left w:val="none" w:sz="0" w:space="0" w:color="auto"/>
                                    <w:bottom w:val="none" w:sz="0" w:space="0" w:color="auto"/>
                                    <w:right w:val="none" w:sz="0" w:space="0" w:color="auto"/>
                                  </w:divBdr>
                                </w:div>
                                <w:div w:id="1316687773">
                                  <w:marLeft w:val="0"/>
                                  <w:marRight w:val="0"/>
                                  <w:marTop w:val="0"/>
                                  <w:marBottom w:val="0"/>
                                  <w:divBdr>
                                    <w:top w:val="none" w:sz="0" w:space="0" w:color="auto"/>
                                    <w:left w:val="none" w:sz="0" w:space="0" w:color="auto"/>
                                    <w:bottom w:val="none" w:sz="0" w:space="0" w:color="auto"/>
                                    <w:right w:val="none" w:sz="0" w:space="0" w:color="auto"/>
                                  </w:divBdr>
                                </w:div>
                                <w:div w:id="144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968246">
      <w:bodyDiv w:val="1"/>
      <w:marLeft w:val="0"/>
      <w:marRight w:val="0"/>
      <w:marTop w:val="0"/>
      <w:marBottom w:val="0"/>
      <w:divBdr>
        <w:top w:val="none" w:sz="0" w:space="0" w:color="auto"/>
        <w:left w:val="none" w:sz="0" w:space="0" w:color="auto"/>
        <w:bottom w:val="none" w:sz="0" w:space="0" w:color="auto"/>
        <w:right w:val="none" w:sz="0" w:space="0" w:color="auto"/>
      </w:divBdr>
      <w:divsChild>
        <w:div w:id="2120489847">
          <w:marLeft w:val="0"/>
          <w:marRight w:val="0"/>
          <w:marTop w:val="0"/>
          <w:marBottom w:val="0"/>
          <w:divBdr>
            <w:top w:val="none" w:sz="0" w:space="0" w:color="auto"/>
            <w:left w:val="none" w:sz="0" w:space="0" w:color="auto"/>
            <w:bottom w:val="none" w:sz="0" w:space="0" w:color="auto"/>
            <w:right w:val="none" w:sz="0" w:space="0" w:color="auto"/>
          </w:divBdr>
          <w:divsChild>
            <w:div w:id="1312171818">
              <w:marLeft w:val="0"/>
              <w:marRight w:val="0"/>
              <w:marTop w:val="0"/>
              <w:marBottom w:val="0"/>
              <w:divBdr>
                <w:top w:val="none" w:sz="0" w:space="0" w:color="auto"/>
                <w:left w:val="none" w:sz="0" w:space="0" w:color="auto"/>
                <w:bottom w:val="none" w:sz="0" w:space="0" w:color="auto"/>
                <w:right w:val="none" w:sz="0" w:space="0" w:color="auto"/>
              </w:divBdr>
            </w:div>
          </w:divsChild>
        </w:div>
        <w:div w:id="1458789948">
          <w:marLeft w:val="0"/>
          <w:marRight w:val="0"/>
          <w:marTop w:val="0"/>
          <w:marBottom w:val="0"/>
          <w:divBdr>
            <w:top w:val="none" w:sz="0" w:space="0" w:color="auto"/>
            <w:left w:val="none" w:sz="0" w:space="0" w:color="auto"/>
            <w:bottom w:val="none" w:sz="0" w:space="0" w:color="auto"/>
            <w:right w:val="none" w:sz="0" w:space="0" w:color="auto"/>
          </w:divBdr>
          <w:divsChild>
            <w:div w:id="567500492">
              <w:marLeft w:val="0"/>
              <w:marRight w:val="0"/>
              <w:marTop w:val="0"/>
              <w:marBottom w:val="0"/>
              <w:divBdr>
                <w:top w:val="none" w:sz="0" w:space="0" w:color="auto"/>
                <w:left w:val="none" w:sz="0" w:space="0" w:color="auto"/>
                <w:bottom w:val="none" w:sz="0" w:space="0" w:color="auto"/>
                <w:right w:val="none" w:sz="0" w:space="0" w:color="auto"/>
              </w:divBdr>
              <w:divsChild>
                <w:div w:id="536436003">
                  <w:marLeft w:val="0"/>
                  <w:marRight w:val="0"/>
                  <w:marTop w:val="0"/>
                  <w:marBottom w:val="0"/>
                  <w:divBdr>
                    <w:top w:val="none" w:sz="0" w:space="0" w:color="auto"/>
                    <w:left w:val="none" w:sz="0" w:space="0" w:color="auto"/>
                    <w:bottom w:val="none" w:sz="0" w:space="0" w:color="auto"/>
                    <w:right w:val="none" w:sz="0" w:space="0" w:color="auto"/>
                  </w:divBdr>
                </w:div>
                <w:div w:id="757366063">
                  <w:marLeft w:val="0"/>
                  <w:marRight w:val="0"/>
                  <w:marTop w:val="0"/>
                  <w:marBottom w:val="0"/>
                  <w:divBdr>
                    <w:top w:val="none" w:sz="0" w:space="0" w:color="auto"/>
                    <w:left w:val="none" w:sz="0" w:space="0" w:color="auto"/>
                    <w:bottom w:val="none" w:sz="0" w:space="0" w:color="auto"/>
                    <w:right w:val="none" w:sz="0" w:space="0" w:color="auto"/>
                  </w:divBdr>
                </w:div>
                <w:div w:id="493226797">
                  <w:marLeft w:val="0"/>
                  <w:marRight w:val="0"/>
                  <w:marTop w:val="0"/>
                  <w:marBottom w:val="0"/>
                  <w:divBdr>
                    <w:top w:val="none" w:sz="0" w:space="0" w:color="auto"/>
                    <w:left w:val="none" w:sz="0" w:space="0" w:color="auto"/>
                    <w:bottom w:val="none" w:sz="0" w:space="0" w:color="auto"/>
                    <w:right w:val="none" w:sz="0" w:space="0" w:color="auto"/>
                  </w:divBdr>
                </w:div>
                <w:div w:id="1385324423">
                  <w:marLeft w:val="0"/>
                  <w:marRight w:val="0"/>
                  <w:marTop w:val="0"/>
                  <w:marBottom w:val="0"/>
                  <w:divBdr>
                    <w:top w:val="none" w:sz="0" w:space="0" w:color="auto"/>
                    <w:left w:val="none" w:sz="0" w:space="0" w:color="auto"/>
                    <w:bottom w:val="none" w:sz="0" w:space="0" w:color="auto"/>
                    <w:right w:val="none" w:sz="0" w:space="0" w:color="auto"/>
                  </w:divBdr>
                </w:div>
                <w:div w:id="1352075238">
                  <w:marLeft w:val="0"/>
                  <w:marRight w:val="0"/>
                  <w:marTop w:val="0"/>
                  <w:marBottom w:val="0"/>
                  <w:divBdr>
                    <w:top w:val="none" w:sz="0" w:space="0" w:color="auto"/>
                    <w:left w:val="none" w:sz="0" w:space="0" w:color="auto"/>
                    <w:bottom w:val="none" w:sz="0" w:space="0" w:color="auto"/>
                    <w:right w:val="none" w:sz="0" w:space="0" w:color="auto"/>
                  </w:divBdr>
                </w:div>
                <w:div w:id="33769688">
                  <w:marLeft w:val="0"/>
                  <w:marRight w:val="0"/>
                  <w:marTop w:val="0"/>
                  <w:marBottom w:val="0"/>
                  <w:divBdr>
                    <w:top w:val="none" w:sz="0" w:space="0" w:color="auto"/>
                    <w:left w:val="none" w:sz="0" w:space="0" w:color="auto"/>
                    <w:bottom w:val="none" w:sz="0" w:space="0" w:color="auto"/>
                    <w:right w:val="none" w:sz="0" w:space="0" w:color="auto"/>
                  </w:divBdr>
                </w:div>
                <w:div w:id="328868322">
                  <w:marLeft w:val="0"/>
                  <w:marRight w:val="0"/>
                  <w:marTop w:val="0"/>
                  <w:marBottom w:val="0"/>
                  <w:divBdr>
                    <w:top w:val="none" w:sz="0" w:space="0" w:color="auto"/>
                    <w:left w:val="none" w:sz="0" w:space="0" w:color="auto"/>
                    <w:bottom w:val="none" w:sz="0" w:space="0" w:color="auto"/>
                    <w:right w:val="none" w:sz="0" w:space="0" w:color="auto"/>
                  </w:divBdr>
                </w:div>
                <w:div w:id="4863214">
                  <w:marLeft w:val="0"/>
                  <w:marRight w:val="0"/>
                  <w:marTop w:val="0"/>
                  <w:marBottom w:val="0"/>
                  <w:divBdr>
                    <w:top w:val="none" w:sz="0" w:space="0" w:color="auto"/>
                    <w:left w:val="none" w:sz="0" w:space="0" w:color="auto"/>
                    <w:bottom w:val="none" w:sz="0" w:space="0" w:color="auto"/>
                    <w:right w:val="none" w:sz="0" w:space="0" w:color="auto"/>
                  </w:divBdr>
                </w:div>
                <w:div w:id="548540376">
                  <w:marLeft w:val="0"/>
                  <w:marRight w:val="0"/>
                  <w:marTop w:val="0"/>
                  <w:marBottom w:val="0"/>
                  <w:divBdr>
                    <w:top w:val="none" w:sz="0" w:space="0" w:color="auto"/>
                    <w:left w:val="none" w:sz="0" w:space="0" w:color="auto"/>
                    <w:bottom w:val="none" w:sz="0" w:space="0" w:color="auto"/>
                    <w:right w:val="none" w:sz="0" w:space="0" w:color="auto"/>
                  </w:divBdr>
                </w:div>
                <w:div w:id="1457063593">
                  <w:marLeft w:val="0"/>
                  <w:marRight w:val="0"/>
                  <w:marTop w:val="0"/>
                  <w:marBottom w:val="0"/>
                  <w:divBdr>
                    <w:top w:val="none" w:sz="0" w:space="0" w:color="auto"/>
                    <w:left w:val="none" w:sz="0" w:space="0" w:color="auto"/>
                    <w:bottom w:val="none" w:sz="0" w:space="0" w:color="auto"/>
                    <w:right w:val="none" w:sz="0" w:space="0" w:color="auto"/>
                  </w:divBdr>
                </w:div>
                <w:div w:id="59135939">
                  <w:marLeft w:val="0"/>
                  <w:marRight w:val="0"/>
                  <w:marTop w:val="0"/>
                  <w:marBottom w:val="0"/>
                  <w:divBdr>
                    <w:top w:val="none" w:sz="0" w:space="0" w:color="auto"/>
                    <w:left w:val="none" w:sz="0" w:space="0" w:color="auto"/>
                    <w:bottom w:val="none" w:sz="0" w:space="0" w:color="auto"/>
                    <w:right w:val="none" w:sz="0" w:space="0" w:color="auto"/>
                  </w:divBdr>
                </w:div>
                <w:div w:id="1987003390">
                  <w:marLeft w:val="0"/>
                  <w:marRight w:val="0"/>
                  <w:marTop w:val="0"/>
                  <w:marBottom w:val="0"/>
                  <w:divBdr>
                    <w:top w:val="none" w:sz="0" w:space="0" w:color="auto"/>
                    <w:left w:val="none" w:sz="0" w:space="0" w:color="auto"/>
                    <w:bottom w:val="none" w:sz="0" w:space="0" w:color="auto"/>
                    <w:right w:val="none" w:sz="0" w:space="0" w:color="auto"/>
                  </w:divBdr>
                </w:div>
                <w:div w:id="128131245">
                  <w:marLeft w:val="0"/>
                  <w:marRight w:val="0"/>
                  <w:marTop w:val="0"/>
                  <w:marBottom w:val="0"/>
                  <w:divBdr>
                    <w:top w:val="none" w:sz="0" w:space="0" w:color="auto"/>
                    <w:left w:val="none" w:sz="0" w:space="0" w:color="auto"/>
                    <w:bottom w:val="none" w:sz="0" w:space="0" w:color="auto"/>
                    <w:right w:val="none" w:sz="0" w:space="0" w:color="auto"/>
                  </w:divBdr>
                </w:div>
                <w:div w:id="447967965">
                  <w:marLeft w:val="0"/>
                  <w:marRight w:val="0"/>
                  <w:marTop w:val="0"/>
                  <w:marBottom w:val="0"/>
                  <w:divBdr>
                    <w:top w:val="none" w:sz="0" w:space="0" w:color="auto"/>
                    <w:left w:val="none" w:sz="0" w:space="0" w:color="auto"/>
                    <w:bottom w:val="none" w:sz="0" w:space="0" w:color="auto"/>
                    <w:right w:val="none" w:sz="0" w:space="0" w:color="auto"/>
                  </w:divBdr>
                </w:div>
                <w:div w:id="1014914487">
                  <w:marLeft w:val="0"/>
                  <w:marRight w:val="0"/>
                  <w:marTop w:val="0"/>
                  <w:marBottom w:val="0"/>
                  <w:divBdr>
                    <w:top w:val="none" w:sz="0" w:space="0" w:color="auto"/>
                    <w:left w:val="none" w:sz="0" w:space="0" w:color="auto"/>
                    <w:bottom w:val="none" w:sz="0" w:space="0" w:color="auto"/>
                    <w:right w:val="none" w:sz="0" w:space="0" w:color="auto"/>
                  </w:divBdr>
                </w:div>
                <w:div w:id="1198816724">
                  <w:marLeft w:val="0"/>
                  <w:marRight w:val="0"/>
                  <w:marTop w:val="0"/>
                  <w:marBottom w:val="0"/>
                  <w:divBdr>
                    <w:top w:val="none" w:sz="0" w:space="0" w:color="auto"/>
                    <w:left w:val="none" w:sz="0" w:space="0" w:color="auto"/>
                    <w:bottom w:val="none" w:sz="0" w:space="0" w:color="auto"/>
                    <w:right w:val="none" w:sz="0" w:space="0" w:color="auto"/>
                  </w:divBdr>
                </w:div>
                <w:div w:id="1250188842">
                  <w:marLeft w:val="0"/>
                  <w:marRight w:val="0"/>
                  <w:marTop w:val="0"/>
                  <w:marBottom w:val="0"/>
                  <w:divBdr>
                    <w:top w:val="none" w:sz="0" w:space="0" w:color="auto"/>
                    <w:left w:val="none" w:sz="0" w:space="0" w:color="auto"/>
                    <w:bottom w:val="none" w:sz="0" w:space="0" w:color="auto"/>
                    <w:right w:val="none" w:sz="0" w:space="0" w:color="auto"/>
                  </w:divBdr>
                </w:div>
                <w:div w:id="535704188">
                  <w:marLeft w:val="0"/>
                  <w:marRight w:val="0"/>
                  <w:marTop w:val="0"/>
                  <w:marBottom w:val="0"/>
                  <w:divBdr>
                    <w:top w:val="none" w:sz="0" w:space="0" w:color="auto"/>
                    <w:left w:val="none" w:sz="0" w:space="0" w:color="auto"/>
                    <w:bottom w:val="none" w:sz="0" w:space="0" w:color="auto"/>
                    <w:right w:val="none" w:sz="0" w:space="0" w:color="auto"/>
                  </w:divBdr>
                </w:div>
                <w:div w:id="1624120495">
                  <w:marLeft w:val="0"/>
                  <w:marRight w:val="0"/>
                  <w:marTop w:val="0"/>
                  <w:marBottom w:val="0"/>
                  <w:divBdr>
                    <w:top w:val="none" w:sz="0" w:space="0" w:color="auto"/>
                    <w:left w:val="none" w:sz="0" w:space="0" w:color="auto"/>
                    <w:bottom w:val="none" w:sz="0" w:space="0" w:color="auto"/>
                    <w:right w:val="none" w:sz="0" w:space="0" w:color="auto"/>
                  </w:divBdr>
                </w:div>
                <w:div w:id="2124879116">
                  <w:marLeft w:val="0"/>
                  <w:marRight w:val="0"/>
                  <w:marTop w:val="0"/>
                  <w:marBottom w:val="0"/>
                  <w:divBdr>
                    <w:top w:val="none" w:sz="0" w:space="0" w:color="auto"/>
                    <w:left w:val="none" w:sz="0" w:space="0" w:color="auto"/>
                    <w:bottom w:val="none" w:sz="0" w:space="0" w:color="auto"/>
                    <w:right w:val="none" w:sz="0" w:space="0" w:color="auto"/>
                  </w:divBdr>
                </w:div>
                <w:div w:id="29260099">
                  <w:marLeft w:val="0"/>
                  <w:marRight w:val="0"/>
                  <w:marTop w:val="0"/>
                  <w:marBottom w:val="0"/>
                  <w:divBdr>
                    <w:top w:val="none" w:sz="0" w:space="0" w:color="auto"/>
                    <w:left w:val="none" w:sz="0" w:space="0" w:color="auto"/>
                    <w:bottom w:val="none" w:sz="0" w:space="0" w:color="auto"/>
                    <w:right w:val="none" w:sz="0" w:space="0" w:color="auto"/>
                  </w:divBdr>
                </w:div>
                <w:div w:id="937323760">
                  <w:marLeft w:val="0"/>
                  <w:marRight w:val="0"/>
                  <w:marTop w:val="0"/>
                  <w:marBottom w:val="0"/>
                  <w:divBdr>
                    <w:top w:val="none" w:sz="0" w:space="0" w:color="auto"/>
                    <w:left w:val="none" w:sz="0" w:space="0" w:color="auto"/>
                    <w:bottom w:val="none" w:sz="0" w:space="0" w:color="auto"/>
                    <w:right w:val="none" w:sz="0" w:space="0" w:color="auto"/>
                  </w:divBdr>
                </w:div>
                <w:div w:id="1648167611">
                  <w:marLeft w:val="0"/>
                  <w:marRight w:val="0"/>
                  <w:marTop w:val="0"/>
                  <w:marBottom w:val="0"/>
                  <w:divBdr>
                    <w:top w:val="none" w:sz="0" w:space="0" w:color="auto"/>
                    <w:left w:val="none" w:sz="0" w:space="0" w:color="auto"/>
                    <w:bottom w:val="none" w:sz="0" w:space="0" w:color="auto"/>
                    <w:right w:val="none" w:sz="0" w:space="0" w:color="auto"/>
                  </w:divBdr>
                </w:div>
                <w:div w:id="585768340">
                  <w:marLeft w:val="0"/>
                  <w:marRight w:val="0"/>
                  <w:marTop w:val="0"/>
                  <w:marBottom w:val="0"/>
                  <w:divBdr>
                    <w:top w:val="none" w:sz="0" w:space="0" w:color="auto"/>
                    <w:left w:val="none" w:sz="0" w:space="0" w:color="auto"/>
                    <w:bottom w:val="none" w:sz="0" w:space="0" w:color="auto"/>
                    <w:right w:val="none" w:sz="0" w:space="0" w:color="auto"/>
                  </w:divBdr>
                </w:div>
                <w:div w:id="1116021589">
                  <w:marLeft w:val="0"/>
                  <w:marRight w:val="0"/>
                  <w:marTop w:val="0"/>
                  <w:marBottom w:val="0"/>
                  <w:divBdr>
                    <w:top w:val="none" w:sz="0" w:space="0" w:color="auto"/>
                    <w:left w:val="none" w:sz="0" w:space="0" w:color="auto"/>
                    <w:bottom w:val="none" w:sz="0" w:space="0" w:color="auto"/>
                    <w:right w:val="none" w:sz="0" w:space="0" w:color="auto"/>
                  </w:divBdr>
                </w:div>
                <w:div w:id="2106681328">
                  <w:marLeft w:val="0"/>
                  <w:marRight w:val="0"/>
                  <w:marTop w:val="0"/>
                  <w:marBottom w:val="0"/>
                  <w:divBdr>
                    <w:top w:val="none" w:sz="0" w:space="0" w:color="auto"/>
                    <w:left w:val="none" w:sz="0" w:space="0" w:color="auto"/>
                    <w:bottom w:val="none" w:sz="0" w:space="0" w:color="auto"/>
                    <w:right w:val="none" w:sz="0" w:space="0" w:color="auto"/>
                  </w:divBdr>
                </w:div>
                <w:div w:id="2057896640">
                  <w:marLeft w:val="0"/>
                  <w:marRight w:val="0"/>
                  <w:marTop w:val="0"/>
                  <w:marBottom w:val="0"/>
                  <w:divBdr>
                    <w:top w:val="none" w:sz="0" w:space="0" w:color="auto"/>
                    <w:left w:val="none" w:sz="0" w:space="0" w:color="auto"/>
                    <w:bottom w:val="none" w:sz="0" w:space="0" w:color="auto"/>
                    <w:right w:val="none" w:sz="0" w:space="0" w:color="auto"/>
                  </w:divBdr>
                </w:div>
                <w:div w:id="151456025">
                  <w:marLeft w:val="0"/>
                  <w:marRight w:val="0"/>
                  <w:marTop w:val="0"/>
                  <w:marBottom w:val="0"/>
                  <w:divBdr>
                    <w:top w:val="none" w:sz="0" w:space="0" w:color="auto"/>
                    <w:left w:val="none" w:sz="0" w:space="0" w:color="auto"/>
                    <w:bottom w:val="none" w:sz="0" w:space="0" w:color="auto"/>
                    <w:right w:val="none" w:sz="0" w:space="0" w:color="auto"/>
                  </w:divBdr>
                </w:div>
                <w:div w:id="2096439868">
                  <w:marLeft w:val="0"/>
                  <w:marRight w:val="0"/>
                  <w:marTop w:val="0"/>
                  <w:marBottom w:val="0"/>
                  <w:divBdr>
                    <w:top w:val="none" w:sz="0" w:space="0" w:color="auto"/>
                    <w:left w:val="none" w:sz="0" w:space="0" w:color="auto"/>
                    <w:bottom w:val="none" w:sz="0" w:space="0" w:color="auto"/>
                    <w:right w:val="none" w:sz="0" w:space="0" w:color="auto"/>
                  </w:divBdr>
                </w:div>
                <w:div w:id="1794246722">
                  <w:marLeft w:val="0"/>
                  <w:marRight w:val="0"/>
                  <w:marTop w:val="0"/>
                  <w:marBottom w:val="0"/>
                  <w:divBdr>
                    <w:top w:val="none" w:sz="0" w:space="0" w:color="auto"/>
                    <w:left w:val="none" w:sz="0" w:space="0" w:color="auto"/>
                    <w:bottom w:val="none" w:sz="0" w:space="0" w:color="auto"/>
                    <w:right w:val="none" w:sz="0" w:space="0" w:color="auto"/>
                  </w:divBdr>
                </w:div>
                <w:div w:id="12674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7243">
          <w:marLeft w:val="0"/>
          <w:marRight w:val="0"/>
          <w:marTop w:val="0"/>
          <w:marBottom w:val="0"/>
          <w:divBdr>
            <w:top w:val="none" w:sz="0" w:space="0" w:color="auto"/>
            <w:left w:val="none" w:sz="0" w:space="0" w:color="auto"/>
            <w:bottom w:val="none" w:sz="0" w:space="0" w:color="auto"/>
            <w:right w:val="none" w:sz="0" w:space="0" w:color="auto"/>
          </w:divBdr>
          <w:divsChild>
            <w:div w:id="1118064614">
              <w:marLeft w:val="0"/>
              <w:marRight w:val="0"/>
              <w:marTop w:val="0"/>
              <w:marBottom w:val="0"/>
              <w:divBdr>
                <w:top w:val="none" w:sz="0" w:space="0" w:color="auto"/>
                <w:left w:val="none" w:sz="0" w:space="0" w:color="auto"/>
                <w:bottom w:val="none" w:sz="0" w:space="0" w:color="auto"/>
                <w:right w:val="none" w:sz="0" w:space="0" w:color="auto"/>
              </w:divBdr>
              <w:divsChild>
                <w:div w:id="1719352116">
                  <w:marLeft w:val="0"/>
                  <w:marRight w:val="0"/>
                  <w:marTop w:val="0"/>
                  <w:marBottom w:val="0"/>
                  <w:divBdr>
                    <w:top w:val="none" w:sz="0" w:space="0" w:color="auto"/>
                    <w:left w:val="none" w:sz="0" w:space="0" w:color="auto"/>
                    <w:bottom w:val="none" w:sz="0" w:space="0" w:color="auto"/>
                    <w:right w:val="none" w:sz="0" w:space="0" w:color="auto"/>
                  </w:divBdr>
                  <w:divsChild>
                    <w:div w:id="2064868749">
                      <w:marLeft w:val="0"/>
                      <w:marRight w:val="0"/>
                      <w:marTop w:val="0"/>
                      <w:marBottom w:val="0"/>
                      <w:divBdr>
                        <w:top w:val="none" w:sz="0" w:space="0" w:color="auto"/>
                        <w:left w:val="none" w:sz="0" w:space="0" w:color="auto"/>
                        <w:bottom w:val="none" w:sz="0" w:space="0" w:color="auto"/>
                        <w:right w:val="none" w:sz="0" w:space="0" w:color="auto"/>
                      </w:divBdr>
                      <w:divsChild>
                        <w:div w:id="1453358779">
                          <w:marLeft w:val="0"/>
                          <w:marRight w:val="0"/>
                          <w:marTop w:val="0"/>
                          <w:marBottom w:val="0"/>
                          <w:divBdr>
                            <w:top w:val="none" w:sz="0" w:space="0" w:color="auto"/>
                            <w:left w:val="none" w:sz="0" w:space="0" w:color="auto"/>
                            <w:bottom w:val="none" w:sz="0" w:space="0" w:color="auto"/>
                            <w:right w:val="none" w:sz="0" w:space="0" w:color="auto"/>
                          </w:divBdr>
                          <w:divsChild>
                            <w:div w:id="1185023936">
                              <w:marLeft w:val="0"/>
                              <w:marRight w:val="0"/>
                              <w:marTop w:val="0"/>
                              <w:marBottom w:val="0"/>
                              <w:divBdr>
                                <w:top w:val="none" w:sz="0" w:space="0" w:color="auto"/>
                                <w:left w:val="none" w:sz="0" w:space="0" w:color="auto"/>
                                <w:bottom w:val="none" w:sz="0" w:space="0" w:color="auto"/>
                                <w:right w:val="none" w:sz="0" w:space="0" w:color="auto"/>
                              </w:divBdr>
                              <w:divsChild>
                                <w:div w:id="1174613111">
                                  <w:marLeft w:val="0"/>
                                  <w:marRight w:val="0"/>
                                  <w:marTop w:val="0"/>
                                  <w:marBottom w:val="0"/>
                                  <w:divBdr>
                                    <w:top w:val="none" w:sz="0" w:space="0" w:color="auto"/>
                                    <w:left w:val="none" w:sz="0" w:space="0" w:color="auto"/>
                                    <w:bottom w:val="none" w:sz="0" w:space="0" w:color="auto"/>
                                    <w:right w:val="none" w:sz="0" w:space="0" w:color="auto"/>
                                  </w:divBdr>
                                </w:div>
                                <w:div w:id="1632129032">
                                  <w:marLeft w:val="0"/>
                                  <w:marRight w:val="0"/>
                                  <w:marTop w:val="0"/>
                                  <w:marBottom w:val="0"/>
                                  <w:divBdr>
                                    <w:top w:val="none" w:sz="0" w:space="0" w:color="auto"/>
                                    <w:left w:val="none" w:sz="0" w:space="0" w:color="auto"/>
                                    <w:bottom w:val="none" w:sz="0" w:space="0" w:color="auto"/>
                                    <w:right w:val="none" w:sz="0" w:space="0" w:color="auto"/>
                                  </w:divBdr>
                                </w:div>
                                <w:div w:id="1868445235">
                                  <w:marLeft w:val="0"/>
                                  <w:marRight w:val="0"/>
                                  <w:marTop w:val="0"/>
                                  <w:marBottom w:val="0"/>
                                  <w:divBdr>
                                    <w:top w:val="none" w:sz="0" w:space="0" w:color="auto"/>
                                    <w:left w:val="none" w:sz="0" w:space="0" w:color="auto"/>
                                    <w:bottom w:val="none" w:sz="0" w:space="0" w:color="auto"/>
                                    <w:right w:val="none" w:sz="0" w:space="0" w:color="auto"/>
                                  </w:divBdr>
                                </w:div>
                                <w:div w:id="1474830542">
                                  <w:marLeft w:val="0"/>
                                  <w:marRight w:val="0"/>
                                  <w:marTop w:val="0"/>
                                  <w:marBottom w:val="0"/>
                                  <w:divBdr>
                                    <w:top w:val="none" w:sz="0" w:space="0" w:color="auto"/>
                                    <w:left w:val="none" w:sz="0" w:space="0" w:color="auto"/>
                                    <w:bottom w:val="none" w:sz="0" w:space="0" w:color="auto"/>
                                    <w:right w:val="none" w:sz="0" w:space="0" w:color="auto"/>
                                  </w:divBdr>
                                </w:div>
                                <w:div w:id="451752515">
                                  <w:marLeft w:val="0"/>
                                  <w:marRight w:val="0"/>
                                  <w:marTop w:val="0"/>
                                  <w:marBottom w:val="0"/>
                                  <w:divBdr>
                                    <w:top w:val="none" w:sz="0" w:space="0" w:color="auto"/>
                                    <w:left w:val="none" w:sz="0" w:space="0" w:color="auto"/>
                                    <w:bottom w:val="none" w:sz="0" w:space="0" w:color="auto"/>
                                    <w:right w:val="none" w:sz="0" w:space="0" w:color="auto"/>
                                  </w:divBdr>
                                </w:div>
                                <w:div w:id="1176384457">
                                  <w:marLeft w:val="0"/>
                                  <w:marRight w:val="0"/>
                                  <w:marTop w:val="0"/>
                                  <w:marBottom w:val="0"/>
                                  <w:divBdr>
                                    <w:top w:val="none" w:sz="0" w:space="0" w:color="auto"/>
                                    <w:left w:val="none" w:sz="0" w:space="0" w:color="auto"/>
                                    <w:bottom w:val="none" w:sz="0" w:space="0" w:color="auto"/>
                                    <w:right w:val="none" w:sz="0" w:space="0" w:color="auto"/>
                                  </w:divBdr>
                                </w:div>
                                <w:div w:id="868688642">
                                  <w:marLeft w:val="0"/>
                                  <w:marRight w:val="0"/>
                                  <w:marTop w:val="0"/>
                                  <w:marBottom w:val="0"/>
                                  <w:divBdr>
                                    <w:top w:val="none" w:sz="0" w:space="0" w:color="auto"/>
                                    <w:left w:val="none" w:sz="0" w:space="0" w:color="auto"/>
                                    <w:bottom w:val="none" w:sz="0" w:space="0" w:color="auto"/>
                                    <w:right w:val="none" w:sz="0" w:space="0" w:color="auto"/>
                                  </w:divBdr>
                                </w:div>
                                <w:div w:id="82268147">
                                  <w:marLeft w:val="0"/>
                                  <w:marRight w:val="0"/>
                                  <w:marTop w:val="0"/>
                                  <w:marBottom w:val="0"/>
                                  <w:divBdr>
                                    <w:top w:val="none" w:sz="0" w:space="0" w:color="auto"/>
                                    <w:left w:val="none" w:sz="0" w:space="0" w:color="auto"/>
                                    <w:bottom w:val="none" w:sz="0" w:space="0" w:color="auto"/>
                                    <w:right w:val="none" w:sz="0" w:space="0" w:color="auto"/>
                                  </w:divBdr>
                                </w:div>
                                <w:div w:id="965622260">
                                  <w:marLeft w:val="0"/>
                                  <w:marRight w:val="0"/>
                                  <w:marTop w:val="0"/>
                                  <w:marBottom w:val="0"/>
                                  <w:divBdr>
                                    <w:top w:val="none" w:sz="0" w:space="0" w:color="auto"/>
                                    <w:left w:val="none" w:sz="0" w:space="0" w:color="auto"/>
                                    <w:bottom w:val="none" w:sz="0" w:space="0" w:color="auto"/>
                                    <w:right w:val="none" w:sz="0" w:space="0" w:color="auto"/>
                                  </w:divBdr>
                                </w:div>
                                <w:div w:id="1529758514">
                                  <w:marLeft w:val="0"/>
                                  <w:marRight w:val="0"/>
                                  <w:marTop w:val="0"/>
                                  <w:marBottom w:val="0"/>
                                  <w:divBdr>
                                    <w:top w:val="none" w:sz="0" w:space="0" w:color="auto"/>
                                    <w:left w:val="none" w:sz="0" w:space="0" w:color="auto"/>
                                    <w:bottom w:val="none" w:sz="0" w:space="0" w:color="auto"/>
                                    <w:right w:val="none" w:sz="0" w:space="0" w:color="auto"/>
                                  </w:divBdr>
                                </w:div>
                                <w:div w:id="1968315992">
                                  <w:marLeft w:val="0"/>
                                  <w:marRight w:val="0"/>
                                  <w:marTop w:val="0"/>
                                  <w:marBottom w:val="0"/>
                                  <w:divBdr>
                                    <w:top w:val="none" w:sz="0" w:space="0" w:color="auto"/>
                                    <w:left w:val="none" w:sz="0" w:space="0" w:color="auto"/>
                                    <w:bottom w:val="none" w:sz="0" w:space="0" w:color="auto"/>
                                    <w:right w:val="none" w:sz="0" w:space="0" w:color="auto"/>
                                  </w:divBdr>
                                </w:div>
                                <w:div w:id="465127089">
                                  <w:marLeft w:val="0"/>
                                  <w:marRight w:val="0"/>
                                  <w:marTop w:val="0"/>
                                  <w:marBottom w:val="0"/>
                                  <w:divBdr>
                                    <w:top w:val="none" w:sz="0" w:space="0" w:color="auto"/>
                                    <w:left w:val="none" w:sz="0" w:space="0" w:color="auto"/>
                                    <w:bottom w:val="none" w:sz="0" w:space="0" w:color="auto"/>
                                    <w:right w:val="none" w:sz="0" w:space="0" w:color="auto"/>
                                  </w:divBdr>
                                </w:div>
                                <w:div w:id="350955772">
                                  <w:marLeft w:val="0"/>
                                  <w:marRight w:val="0"/>
                                  <w:marTop w:val="0"/>
                                  <w:marBottom w:val="0"/>
                                  <w:divBdr>
                                    <w:top w:val="none" w:sz="0" w:space="0" w:color="auto"/>
                                    <w:left w:val="none" w:sz="0" w:space="0" w:color="auto"/>
                                    <w:bottom w:val="none" w:sz="0" w:space="0" w:color="auto"/>
                                    <w:right w:val="none" w:sz="0" w:space="0" w:color="auto"/>
                                  </w:divBdr>
                                </w:div>
                                <w:div w:id="1711221840">
                                  <w:marLeft w:val="0"/>
                                  <w:marRight w:val="0"/>
                                  <w:marTop w:val="0"/>
                                  <w:marBottom w:val="0"/>
                                  <w:divBdr>
                                    <w:top w:val="none" w:sz="0" w:space="0" w:color="auto"/>
                                    <w:left w:val="none" w:sz="0" w:space="0" w:color="auto"/>
                                    <w:bottom w:val="none" w:sz="0" w:space="0" w:color="auto"/>
                                    <w:right w:val="none" w:sz="0" w:space="0" w:color="auto"/>
                                  </w:divBdr>
                                </w:div>
                                <w:div w:id="365371359">
                                  <w:marLeft w:val="0"/>
                                  <w:marRight w:val="0"/>
                                  <w:marTop w:val="0"/>
                                  <w:marBottom w:val="0"/>
                                  <w:divBdr>
                                    <w:top w:val="none" w:sz="0" w:space="0" w:color="auto"/>
                                    <w:left w:val="none" w:sz="0" w:space="0" w:color="auto"/>
                                    <w:bottom w:val="none" w:sz="0" w:space="0" w:color="auto"/>
                                    <w:right w:val="none" w:sz="0" w:space="0" w:color="auto"/>
                                  </w:divBdr>
                                </w:div>
                                <w:div w:id="1097216679">
                                  <w:marLeft w:val="0"/>
                                  <w:marRight w:val="0"/>
                                  <w:marTop w:val="0"/>
                                  <w:marBottom w:val="0"/>
                                  <w:divBdr>
                                    <w:top w:val="none" w:sz="0" w:space="0" w:color="auto"/>
                                    <w:left w:val="none" w:sz="0" w:space="0" w:color="auto"/>
                                    <w:bottom w:val="none" w:sz="0" w:space="0" w:color="auto"/>
                                    <w:right w:val="none" w:sz="0" w:space="0" w:color="auto"/>
                                  </w:divBdr>
                                </w:div>
                                <w:div w:id="1132942999">
                                  <w:marLeft w:val="0"/>
                                  <w:marRight w:val="0"/>
                                  <w:marTop w:val="0"/>
                                  <w:marBottom w:val="0"/>
                                  <w:divBdr>
                                    <w:top w:val="none" w:sz="0" w:space="0" w:color="auto"/>
                                    <w:left w:val="none" w:sz="0" w:space="0" w:color="auto"/>
                                    <w:bottom w:val="none" w:sz="0" w:space="0" w:color="auto"/>
                                    <w:right w:val="none" w:sz="0" w:space="0" w:color="auto"/>
                                  </w:divBdr>
                                </w:div>
                                <w:div w:id="1986012351">
                                  <w:marLeft w:val="0"/>
                                  <w:marRight w:val="0"/>
                                  <w:marTop w:val="0"/>
                                  <w:marBottom w:val="0"/>
                                  <w:divBdr>
                                    <w:top w:val="none" w:sz="0" w:space="0" w:color="auto"/>
                                    <w:left w:val="none" w:sz="0" w:space="0" w:color="auto"/>
                                    <w:bottom w:val="none" w:sz="0" w:space="0" w:color="auto"/>
                                    <w:right w:val="none" w:sz="0" w:space="0" w:color="auto"/>
                                  </w:divBdr>
                                </w:div>
                                <w:div w:id="1403680074">
                                  <w:marLeft w:val="0"/>
                                  <w:marRight w:val="0"/>
                                  <w:marTop w:val="0"/>
                                  <w:marBottom w:val="0"/>
                                  <w:divBdr>
                                    <w:top w:val="none" w:sz="0" w:space="0" w:color="auto"/>
                                    <w:left w:val="none" w:sz="0" w:space="0" w:color="auto"/>
                                    <w:bottom w:val="none" w:sz="0" w:space="0" w:color="auto"/>
                                    <w:right w:val="none" w:sz="0" w:space="0" w:color="auto"/>
                                  </w:divBdr>
                                </w:div>
                                <w:div w:id="1269582560">
                                  <w:marLeft w:val="0"/>
                                  <w:marRight w:val="0"/>
                                  <w:marTop w:val="0"/>
                                  <w:marBottom w:val="0"/>
                                  <w:divBdr>
                                    <w:top w:val="none" w:sz="0" w:space="0" w:color="auto"/>
                                    <w:left w:val="none" w:sz="0" w:space="0" w:color="auto"/>
                                    <w:bottom w:val="none" w:sz="0" w:space="0" w:color="auto"/>
                                    <w:right w:val="none" w:sz="0" w:space="0" w:color="auto"/>
                                  </w:divBdr>
                                </w:div>
                                <w:div w:id="68232556">
                                  <w:marLeft w:val="0"/>
                                  <w:marRight w:val="0"/>
                                  <w:marTop w:val="0"/>
                                  <w:marBottom w:val="0"/>
                                  <w:divBdr>
                                    <w:top w:val="none" w:sz="0" w:space="0" w:color="auto"/>
                                    <w:left w:val="none" w:sz="0" w:space="0" w:color="auto"/>
                                    <w:bottom w:val="none" w:sz="0" w:space="0" w:color="auto"/>
                                    <w:right w:val="none" w:sz="0" w:space="0" w:color="auto"/>
                                  </w:divBdr>
                                </w:div>
                                <w:div w:id="588391774">
                                  <w:marLeft w:val="0"/>
                                  <w:marRight w:val="0"/>
                                  <w:marTop w:val="0"/>
                                  <w:marBottom w:val="0"/>
                                  <w:divBdr>
                                    <w:top w:val="none" w:sz="0" w:space="0" w:color="auto"/>
                                    <w:left w:val="none" w:sz="0" w:space="0" w:color="auto"/>
                                    <w:bottom w:val="none" w:sz="0" w:space="0" w:color="auto"/>
                                    <w:right w:val="none" w:sz="0" w:space="0" w:color="auto"/>
                                  </w:divBdr>
                                </w:div>
                                <w:div w:id="707686121">
                                  <w:marLeft w:val="0"/>
                                  <w:marRight w:val="0"/>
                                  <w:marTop w:val="0"/>
                                  <w:marBottom w:val="0"/>
                                  <w:divBdr>
                                    <w:top w:val="none" w:sz="0" w:space="0" w:color="auto"/>
                                    <w:left w:val="none" w:sz="0" w:space="0" w:color="auto"/>
                                    <w:bottom w:val="none" w:sz="0" w:space="0" w:color="auto"/>
                                    <w:right w:val="none" w:sz="0" w:space="0" w:color="auto"/>
                                  </w:divBdr>
                                </w:div>
                                <w:div w:id="409234646">
                                  <w:marLeft w:val="0"/>
                                  <w:marRight w:val="0"/>
                                  <w:marTop w:val="0"/>
                                  <w:marBottom w:val="0"/>
                                  <w:divBdr>
                                    <w:top w:val="none" w:sz="0" w:space="0" w:color="auto"/>
                                    <w:left w:val="none" w:sz="0" w:space="0" w:color="auto"/>
                                    <w:bottom w:val="none" w:sz="0" w:space="0" w:color="auto"/>
                                    <w:right w:val="none" w:sz="0" w:space="0" w:color="auto"/>
                                  </w:divBdr>
                                </w:div>
                                <w:div w:id="1919944011">
                                  <w:marLeft w:val="0"/>
                                  <w:marRight w:val="0"/>
                                  <w:marTop w:val="0"/>
                                  <w:marBottom w:val="0"/>
                                  <w:divBdr>
                                    <w:top w:val="none" w:sz="0" w:space="0" w:color="auto"/>
                                    <w:left w:val="none" w:sz="0" w:space="0" w:color="auto"/>
                                    <w:bottom w:val="none" w:sz="0" w:space="0" w:color="auto"/>
                                    <w:right w:val="none" w:sz="0" w:space="0" w:color="auto"/>
                                  </w:divBdr>
                                </w:div>
                                <w:div w:id="214465243">
                                  <w:marLeft w:val="0"/>
                                  <w:marRight w:val="0"/>
                                  <w:marTop w:val="0"/>
                                  <w:marBottom w:val="0"/>
                                  <w:divBdr>
                                    <w:top w:val="none" w:sz="0" w:space="0" w:color="auto"/>
                                    <w:left w:val="none" w:sz="0" w:space="0" w:color="auto"/>
                                    <w:bottom w:val="none" w:sz="0" w:space="0" w:color="auto"/>
                                    <w:right w:val="none" w:sz="0" w:space="0" w:color="auto"/>
                                  </w:divBdr>
                                </w:div>
                                <w:div w:id="1614753394">
                                  <w:marLeft w:val="0"/>
                                  <w:marRight w:val="0"/>
                                  <w:marTop w:val="0"/>
                                  <w:marBottom w:val="0"/>
                                  <w:divBdr>
                                    <w:top w:val="none" w:sz="0" w:space="0" w:color="auto"/>
                                    <w:left w:val="none" w:sz="0" w:space="0" w:color="auto"/>
                                    <w:bottom w:val="none" w:sz="0" w:space="0" w:color="auto"/>
                                    <w:right w:val="none" w:sz="0" w:space="0" w:color="auto"/>
                                  </w:divBdr>
                                </w:div>
                                <w:div w:id="1606575363">
                                  <w:marLeft w:val="0"/>
                                  <w:marRight w:val="0"/>
                                  <w:marTop w:val="0"/>
                                  <w:marBottom w:val="0"/>
                                  <w:divBdr>
                                    <w:top w:val="none" w:sz="0" w:space="0" w:color="auto"/>
                                    <w:left w:val="none" w:sz="0" w:space="0" w:color="auto"/>
                                    <w:bottom w:val="none" w:sz="0" w:space="0" w:color="auto"/>
                                    <w:right w:val="none" w:sz="0" w:space="0" w:color="auto"/>
                                  </w:divBdr>
                                </w:div>
                                <w:div w:id="1484348254">
                                  <w:marLeft w:val="0"/>
                                  <w:marRight w:val="0"/>
                                  <w:marTop w:val="0"/>
                                  <w:marBottom w:val="0"/>
                                  <w:divBdr>
                                    <w:top w:val="none" w:sz="0" w:space="0" w:color="auto"/>
                                    <w:left w:val="none" w:sz="0" w:space="0" w:color="auto"/>
                                    <w:bottom w:val="none" w:sz="0" w:space="0" w:color="auto"/>
                                    <w:right w:val="none" w:sz="0" w:space="0" w:color="auto"/>
                                  </w:divBdr>
                                </w:div>
                                <w:div w:id="1355306807">
                                  <w:marLeft w:val="0"/>
                                  <w:marRight w:val="0"/>
                                  <w:marTop w:val="0"/>
                                  <w:marBottom w:val="0"/>
                                  <w:divBdr>
                                    <w:top w:val="none" w:sz="0" w:space="0" w:color="auto"/>
                                    <w:left w:val="none" w:sz="0" w:space="0" w:color="auto"/>
                                    <w:bottom w:val="none" w:sz="0" w:space="0" w:color="auto"/>
                                    <w:right w:val="none" w:sz="0" w:space="0" w:color="auto"/>
                                  </w:divBdr>
                                </w:div>
                                <w:div w:id="1831021143">
                                  <w:marLeft w:val="0"/>
                                  <w:marRight w:val="0"/>
                                  <w:marTop w:val="0"/>
                                  <w:marBottom w:val="0"/>
                                  <w:divBdr>
                                    <w:top w:val="none" w:sz="0" w:space="0" w:color="auto"/>
                                    <w:left w:val="none" w:sz="0" w:space="0" w:color="auto"/>
                                    <w:bottom w:val="none" w:sz="0" w:space="0" w:color="auto"/>
                                    <w:right w:val="none" w:sz="0" w:space="0" w:color="auto"/>
                                  </w:divBdr>
                                </w:div>
                                <w:div w:id="1477256162">
                                  <w:marLeft w:val="0"/>
                                  <w:marRight w:val="0"/>
                                  <w:marTop w:val="0"/>
                                  <w:marBottom w:val="0"/>
                                  <w:divBdr>
                                    <w:top w:val="none" w:sz="0" w:space="0" w:color="auto"/>
                                    <w:left w:val="none" w:sz="0" w:space="0" w:color="auto"/>
                                    <w:bottom w:val="none" w:sz="0" w:space="0" w:color="auto"/>
                                    <w:right w:val="none" w:sz="0" w:space="0" w:color="auto"/>
                                  </w:divBdr>
                                </w:div>
                                <w:div w:id="489102751">
                                  <w:marLeft w:val="0"/>
                                  <w:marRight w:val="0"/>
                                  <w:marTop w:val="0"/>
                                  <w:marBottom w:val="0"/>
                                  <w:divBdr>
                                    <w:top w:val="none" w:sz="0" w:space="0" w:color="auto"/>
                                    <w:left w:val="none" w:sz="0" w:space="0" w:color="auto"/>
                                    <w:bottom w:val="none" w:sz="0" w:space="0" w:color="auto"/>
                                    <w:right w:val="none" w:sz="0" w:space="0" w:color="auto"/>
                                  </w:divBdr>
                                </w:div>
                                <w:div w:id="1914386317">
                                  <w:marLeft w:val="0"/>
                                  <w:marRight w:val="0"/>
                                  <w:marTop w:val="0"/>
                                  <w:marBottom w:val="0"/>
                                  <w:divBdr>
                                    <w:top w:val="none" w:sz="0" w:space="0" w:color="auto"/>
                                    <w:left w:val="none" w:sz="0" w:space="0" w:color="auto"/>
                                    <w:bottom w:val="none" w:sz="0" w:space="0" w:color="auto"/>
                                    <w:right w:val="none" w:sz="0" w:space="0" w:color="auto"/>
                                  </w:divBdr>
                                </w:div>
                                <w:div w:id="799420123">
                                  <w:marLeft w:val="0"/>
                                  <w:marRight w:val="0"/>
                                  <w:marTop w:val="0"/>
                                  <w:marBottom w:val="0"/>
                                  <w:divBdr>
                                    <w:top w:val="none" w:sz="0" w:space="0" w:color="auto"/>
                                    <w:left w:val="none" w:sz="0" w:space="0" w:color="auto"/>
                                    <w:bottom w:val="none" w:sz="0" w:space="0" w:color="auto"/>
                                    <w:right w:val="none" w:sz="0" w:space="0" w:color="auto"/>
                                  </w:divBdr>
                                </w:div>
                                <w:div w:id="769542649">
                                  <w:marLeft w:val="0"/>
                                  <w:marRight w:val="0"/>
                                  <w:marTop w:val="0"/>
                                  <w:marBottom w:val="0"/>
                                  <w:divBdr>
                                    <w:top w:val="none" w:sz="0" w:space="0" w:color="auto"/>
                                    <w:left w:val="none" w:sz="0" w:space="0" w:color="auto"/>
                                    <w:bottom w:val="none" w:sz="0" w:space="0" w:color="auto"/>
                                    <w:right w:val="none" w:sz="0" w:space="0" w:color="auto"/>
                                  </w:divBdr>
                                </w:div>
                                <w:div w:id="2059470402">
                                  <w:marLeft w:val="0"/>
                                  <w:marRight w:val="0"/>
                                  <w:marTop w:val="0"/>
                                  <w:marBottom w:val="0"/>
                                  <w:divBdr>
                                    <w:top w:val="none" w:sz="0" w:space="0" w:color="auto"/>
                                    <w:left w:val="none" w:sz="0" w:space="0" w:color="auto"/>
                                    <w:bottom w:val="none" w:sz="0" w:space="0" w:color="auto"/>
                                    <w:right w:val="none" w:sz="0" w:space="0" w:color="auto"/>
                                  </w:divBdr>
                                </w:div>
                                <w:div w:id="625627350">
                                  <w:marLeft w:val="0"/>
                                  <w:marRight w:val="0"/>
                                  <w:marTop w:val="0"/>
                                  <w:marBottom w:val="0"/>
                                  <w:divBdr>
                                    <w:top w:val="none" w:sz="0" w:space="0" w:color="auto"/>
                                    <w:left w:val="none" w:sz="0" w:space="0" w:color="auto"/>
                                    <w:bottom w:val="none" w:sz="0" w:space="0" w:color="auto"/>
                                    <w:right w:val="none" w:sz="0" w:space="0" w:color="auto"/>
                                  </w:divBdr>
                                </w:div>
                                <w:div w:id="8554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585966">
      <w:bodyDiv w:val="1"/>
      <w:marLeft w:val="0"/>
      <w:marRight w:val="0"/>
      <w:marTop w:val="0"/>
      <w:marBottom w:val="0"/>
      <w:divBdr>
        <w:top w:val="none" w:sz="0" w:space="0" w:color="auto"/>
        <w:left w:val="none" w:sz="0" w:space="0" w:color="auto"/>
        <w:bottom w:val="none" w:sz="0" w:space="0" w:color="auto"/>
        <w:right w:val="none" w:sz="0" w:space="0" w:color="auto"/>
      </w:divBdr>
      <w:divsChild>
        <w:div w:id="911541919">
          <w:marLeft w:val="0"/>
          <w:marRight w:val="0"/>
          <w:marTop w:val="0"/>
          <w:marBottom w:val="0"/>
          <w:divBdr>
            <w:top w:val="none" w:sz="0" w:space="0" w:color="auto"/>
            <w:left w:val="none" w:sz="0" w:space="0" w:color="auto"/>
            <w:bottom w:val="none" w:sz="0" w:space="0" w:color="auto"/>
            <w:right w:val="none" w:sz="0" w:space="0" w:color="auto"/>
          </w:divBdr>
        </w:div>
        <w:div w:id="198401308">
          <w:marLeft w:val="0"/>
          <w:marRight w:val="0"/>
          <w:marTop w:val="0"/>
          <w:marBottom w:val="0"/>
          <w:divBdr>
            <w:top w:val="none" w:sz="0" w:space="0" w:color="auto"/>
            <w:left w:val="none" w:sz="0" w:space="0" w:color="auto"/>
            <w:bottom w:val="none" w:sz="0" w:space="0" w:color="auto"/>
            <w:right w:val="none" w:sz="0" w:space="0" w:color="auto"/>
          </w:divBdr>
        </w:div>
      </w:divsChild>
    </w:div>
    <w:div w:id="1930501068">
      <w:bodyDiv w:val="1"/>
      <w:marLeft w:val="0"/>
      <w:marRight w:val="0"/>
      <w:marTop w:val="0"/>
      <w:marBottom w:val="0"/>
      <w:divBdr>
        <w:top w:val="none" w:sz="0" w:space="0" w:color="auto"/>
        <w:left w:val="none" w:sz="0" w:space="0" w:color="auto"/>
        <w:bottom w:val="none" w:sz="0" w:space="0" w:color="auto"/>
        <w:right w:val="none" w:sz="0" w:space="0" w:color="auto"/>
      </w:divBdr>
    </w:div>
    <w:div w:id="2014993731">
      <w:bodyDiv w:val="1"/>
      <w:marLeft w:val="0"/>
      <w:marRight w:val="0"/>
      <w:marTop w:val="0"/>
      <w:marBottom w:val="0"/>
      <w:divBdr>
        <w:top w:val="none" w:sz="0" w:space="0" w:color="auto"/>
        <w:left w:val="none" w:sz="0" w:space="0" w:color="auto"/>
        <w:bottom w:val="none" w:sz="0" w:space="0" w:color="auto"/>
        <w:right w:val="none" w:sz="0" w:space="0" w:color="auto"/>
      </w:divBdr>
      <w:divsChild>
        <w:div w:id="1736079737">
          <w:marLeft w:val="0"/>
          <w:marRight w:val="0"/>
          <w:marTop w:val="0"/>
          <w:marBottom w:val="0"/>
          <w:divBdr>
            <w:top w:val="none" w:sz="0" w:space="0" w:color="auto"/>
            <w:left w:val="none" w:sz="0" w:space="0" w:color="auto"/>
            <w:bottom w:val="none" w:sz="0" w:space="0" w:color="auto"/>
            <w:right w:val="none" w:sz="0" w:space="0" w:color="auto"/>
          </w:divBdr>
        </w:div>
        <w:div w:id="1183779924">
          <w:marLeft w:val="0"/>
          <w:marRight w:val="0"/>
          <w:marTop w:val="0"/>
          <w:marBottom w:val="0"/>
          <w:divBdr>
            <w:top w:val="none" w:sz="0" w:space="0" w:color="auto"/>
            <w:left w:val="none" w:sz="0" w:space="0" w:color="auto"/>
            <w:bottom w:val="none" w:sz="0" w:space="0" w:color="auto"/>
            <w:right w:val="none" w:sz="0" w:space="0" w:color="auto"/>
          </w:divBdr>
        </w:div>
        <w:div w:id="1935825116">
          <w:marLeft w:val="0"/>
          <w:marRight w:val="0"/>
          <w:marTop w:val="0"/>
          <w:marBottom w:val="0"/>
          <w:divBdr>
            <w:top w:val="none" w:sz="0" w:space="0" w:color="auto"/>
            <w:left w:val="none" w:sz="0" w:space="0" w:color="auto"/>
            <w:bottom w:val="none" w:sz="0" w:space="0" w:color="auto"/>
            <w:right w:val="none" w:sz="0" w:space="0" w:color="auto"/>
          </w:divBdr>
        </w:div>
        <w:div w:id="429159022">
          <w:marLeft w:val="0"/>
          <w:marRight w:val="0"/>
          <w:marTop w:val="0"/>
          <w:marBottom w:val="0"/>
          <w:divBdr>
            <w:top w:val="none" w:sz="0" w:space="0" w:color="auto"/>
            <w:left w:val="none" w:sz="0" w:space="0" w:color="auto"/>
            <w:bottom w:val="none" w:sz="0" w:space="0" w:color="auto"/>
            <w:right w:val="none" w:sz="0" w:space="0" w:color="auto"/>
          </w:divBdr>
        </w:div>
        <w:div w:id="299460079">
          <w:marLeft w:val="0"/>
          <w:marRight w:val="0"/>
          <w:marTop w:val="0"/>
          <w:marBottom w:val="0"/>
          <w:divBdr>
            <w:top w:val="none" w:sz="0" w:space="0" w:color="auto"/>
            <w:left w:val="none" w:sz="0" w:space="0" w:color="auto"/>
            <w:bottom w:val="none" w:sz="0" w:space="0" w:color="auto"/>
            <w:right w:val="none" w:sz="0" w:space="0" w:color="auto"/>
          </w:divBdr>
        </w:div>
        <w:div w:id="77162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2426-4401-4FBB-BCA4-830F20DF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Testlab</dc:creator>
  <cp:lastModifiedBy>Lab Quartzline</cp:lastModifiedBy>
  <cp:revision>8</cp:revision>
  <cp:lastPrinted>2020-06-03T09:18:00Z</cp:lastPrinted>
  <dcterms:created xsi:type="dcterms:W3CDTF">2018-01-05T12:59:00Z</dcterms:created>
  <dcterms:modified xsi:type="dcterms:W3CDTF">2020-06-03T09:18:00Z</dcterms:modified>
</cp:coreProperties>
</file>